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EF" w:rsidRDefault="003F6BA9">
      <w:pPr>
        <w:spacing w:line="56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3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：</w:t>
      </w:r>
    </w:p>
    <w:p w:rsidR="00F068EF" w:rsidRDefault="003F6BA9">
      <w:pPr>
        <w:spacing w:beforeLines="100" w:before="312" w:after="270" w:line="555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南京林业大学资产清查盘点汇总表</w:t>
      </w:r>
    </w:p>
    <w:p w:rsidR="00F068EF" w:rsidRDefault="003F6BA9">
      <w:pPr>
        <w:widowControl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>填报单位（盖章）：</w:t>
      </w:r>
      <w:r>
        <w:rPr>
          <w:color w:val="000000"/>
          <w:kern w:val="0"/>
          <w:sz w:val="24"/>
          <w:szCs w:val="24"/>
          <w:lang w:bidi="ar"/>
        </w:rPr>
        <w:t xml:space="preserve">                     </w:t>
      </w:r>
      <w:r>
        <w:rPr>
          <w:color w:val="000000"/>
          <w:kern w:val="0"/>
          <w:sz w:val="24"/>
          <w:szCs w:val="24"/>
          <w:lang w:bidi="ar"/>
        </w:rPr>
        <w:t>清查基准日</w:t>
      </w:r>
      <w:r>
        <w:rPr>
          <w:color w:val="000000"/>
          <w:kern w:val="0"/>
          <w:sz w:val="24"/>
          <w:szCs w:val="24"/>
          <w:lang w:bidi="ar"/>
        </w:rPr>
        <w:t>: 2022</w:t>
      </w:r>
      <w:r>
        <w:rPr>
          <w:color w:val="000000"/>
          <w:kern w:val="0"/>
          <w:sz w:val="24"/>
          <w:szCs w:val="24"/>
          <w:lang w:bidi="ar"/>
        </w:rPr>
        <w:t>年</w:t>
      </w:r>
      <w:r>
        <w:rPr>
          <w:color w:val="000000"/>
          <w:kern w:val="0"/>
          <w:sz w:val="24"/>
          <w:szCs w:val="24"/>
          <w:lang w:bidi="ar"/>
        </w:rPr>
        <w:t xml:space="preserve"> </w:t>
      </w:r>
      <w:r w:rsidR="00483B12">
        <w:rPr>
          <w:color w:val="000000"/>
          <w:kern w:val="0"/>
          <w:sz w:val="24"/>
          <w:szCs w:val="24"/>
          <w:lang w:bidi="ar"/>
        </w:rPr>
        <w:t>11</w:t>
      </w:r>
      <w:r>
        <w:rPr>
          <w:color w:val="000000"/>
          <w:kern w:val="0"/>
          <w:sz w:val="24"/>
          <w:szCs w:val="24"/>
          <w:lang w:bidi="ar"/>
        </w:rPr>
        <w:t xml:space="preserve"> </w:t>
      </w:r>
      <w:r>
        <w:rPr>
          <w:color w:val="000000"/>
          <w:kern w:val="0"/>
          <w:sz w:val="24"/>
          <w:szCs w:val="24"/>
          <w:lang w:bidi="ar"/>
        </w:rPr>
        <w:t>月</w:t>
      </w:r>
      <w:r>
        <w:rPr>
          <w:color w:val="000000"/>
          <w:kern w:val="0"/>
          <w:sz w:val="24"/>
          <w:szCs w:val="24"/>
          <w:lang w:bidi="ar"/>
        </w:rPr>
        <w:t xml:space="preserve"> </w:t>
      </w:r>
      <w:r w:rsidR="00483B12">
        <w:rPr>
          <w:color w:val="000000"/>
          <w:kern w:val="0"/>
          <w:sz w:val="24"/>
          <w:szCs w:val="24"/>
          <w:lang w:bidi="ar"/>
        </w:rPr>
        <w:t>30</w:t>
      </w:r>
      <w:bookmarkStart w:id="0" w:name="_GoBack"/>
      <w:bookmarkEnd w:id="0"/>
      <w:r>
        <w:rPr>
          <w:color w:val="000000"/>
          <w:kern w:val="0"/>
          <w:sz w:val="24"/>
          <w:szCs w:val="24"/>
          <w:lang w:bidi="ar"/>
        </w:rPr>
        <w:t xml:space="preserve"> </w:t>
      </w:r>
      <w:r>
        <w:rPr>
          <w:color w:val="000000"/>
          <w:kern w:val="0"/>
          <w:sz w:val="24"/>
          <w:szCs w:val="24"/>
          <w:lang w:bidi="ar"/>
        </w:rPr>
        <w:t>日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176"/>
        <w:gridCol w:w="2492"/>
        <w:gridCol w:w="2481"/>
        <w:gridCol w:w="2922"/>
      </w:tblGrid>
      <w:tr w:rsidR="00F068EF">
        <w:trPr>
          <w:trHeight w:val="56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台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 w:rsidR="00F068EF">
        <w:trPr>
          <w:trHeight w:val="564"/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固定资产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一、账面固定资产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8EF">
        <w:trPr>
          <w:trHeight w:val="564"/>
          <w:jc w:val="center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二、实有固定资产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8EF">
        <w:trPr>
          <w:trHeight w:val="564"/>
          <w:jc w:val="center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三、盘亏固定资产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8EF">
        <w:trPr>
          <w:trHeight w:val="564"/>
          <w:jc w:val="center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四、盘盈固定资产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8EF">
        <w:trPr>
          <w:trHeight w:val="564"/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无形资产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一、账面无形资产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8EF">
        <w:trPr>
          <w:trHeight w:val="564"/>
          <w:jc w:val="center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二、实有无形资产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8EF">
        <w:trPr>
          <w:trHeight w:val="564"/>
          <w:jc w:val="center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三、盘亏无形资产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8EF">
        <w:trPr>
          <w:trHeight w:val="564"/>
          <w:jc w:val="center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3F6BA9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四、盘盈无形资产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8EF" w:rsidRDefault="00F068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8EF">
        <w:trPr>
          <w:trHeight w:val="2532"/>
          <w:jc w:val="center"/>
        </w:trPr>
        <w:tc>
          <w:tcPr>
            <w:tcW w:w="90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8EF" w:rsidRDefault="003F6BA9">
            <w:pPr>
              <w:widowControl/>
              <w:jc w:val="left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此区域请院系资产管理员附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盘点进度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截图，详见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资产清查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指南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（附件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图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F068EF">
        <w:trPr>
          <w:trHeight w:val="780"/>
          <w:jc w:val="center"/>
        </w:trPr>
        <w:tc>
          <w:tcPr>
            <w:tcW w:w="90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8EF" w:rsidRDefault="00F068E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F068EF" w:rsidRDefault="003F6BA9">
      <w:pPr>
        <w:widowControl/>
        <w:spacing w:beforeLines="50" w:before="156" w:line="480" w:lineRule="exact"/>
        <w:jc w:val="left"/>
        <w:textAlignment w:val="center"/>
        <w:rPr>
          <w:color w:val="000000"/>
          <w:sz w:val="24"/>
          <w:szCs w:val="24"/>
        </w:rPr>
      </w:pPr>
      <w:r>
        <w:rPr>
          <w:rFonts w:eastAsia="仿宋"/>
          <w:color w:val="000000"/>
          <w:kern w:val="0"/>
          <w:sz w:val="24"/>
          <w:szCs w:val="24"/>
          <w:lang w:bidi="ar"/>
        </w:rPr>
        <w:t xml:space="preserve">                            </w:t>
      </w:r>
      <w:r>
        <w:rPr>
          <w:rFonts w:eastAsia="仿宋" w:hint="eastAsia"/>
          <w:color w:val="000000"/>
          <w:kern w:val="0"/>
          <w:sz w:val="24"/>
          <w:szCs w:val="24"/>
          <w:lang w:bidi="ar"/>
        </w:rPr>
        <w:t xml:space="preserve">     </w:t>
      </w:r>
      <w:r>
        <w:rPr>
          <w:rFonts w:eastAsia="仿宋"/>
          <w:color w:val="000000"/>
          <w:kern w:val="0"/>
          <w:sz w:val="24"/>
          <w:szCs w:val="24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院系资产管理员（签字）：</w:t>
      </w:r>
    </w:p>
    <w:p w:rsidR="00F068EF" w:rsidRDefault="003F6BA9">
      <w:pPr>
        <w:widowControl/>
        <w:spacing w:line="480" w:lineRule="exact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单位负责人（签字）：</w:t>
      </w:r>
    </w:p>
    <w:p w:rsidR="00F068EF" w:rsidRDefault="003F6BA9">
      <w:pPr>
        <w:widowControl/>
        <w:spacing w:line="480" w:lineRule="exact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填报日期：  年  月  日</w:t>
      </w:r>
    </w:p>
    <w:p w:rsidR="00F068EF" w:rsidRDefault="00F068EF">
      <w:pPr>
        <w:widowControl/>
        <w:spacing w:line="500" w:lineRule="exact"/>
        <w:jc w:val="left"/>
        <w:textAlignment w:val="center"/>
        <w:rPr>
          <w:color w:val="000000"/>
          <w:kern w:val="0"/>
          <w:sz w:val="24"/>
          <w:szCs w:val="24"/>
          <w:lang w:bidi="ar"/>
        </w:rPr>
      </w:pPr>
    </w:p>
    <w:p w:rsidR="00F068EF" w:rsidRDefault="003F6BA9">
      <w:pPr>
        <w:widowControl/>
        <w:spacing w:line="500" w:lineRule="exact"/>
        <w:jc w:val="left"/>
        <w:textAlignment w:val="center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  <w:lang w:bidi="ar"/>
        </w:rPr>
        <w:t>注：</w:t>
      </w:r>
      <w:r>
        <w:rPr>
          <w:rFonts w:eastAsia="仿宋_GB2312"/>
          <w:color w:val="000000"/>
          <w:kern w:val="0"/>
          <w:sz w:val="24"/>
          <w:szCs w:val="24"/>
          <w:lang w:bidi="ar"/>
        </w:rPr>
        <w:t>1.</w:t>
      </w:r>
      <w:r>
        <w:rPr>
          <w:rFonts w:eastAsia="仿宋_GB2312"/>
          <w:color w:val="000000"/>
          <w:kern w:val="0"/>
          <w:sz w:val="24"/>
          <w:szCs w:val="24"/>
          <w:lang w:bidi="ar"/>
        </w:rPr>
        <w:t>电子文档发送至</w:t>
      </w:r>
      <w:r>
        <w:rPr>
          <w:rFonts w:eastAsia="仿宋_GB2312"/>
          <w:color w:val="000000"/>
          <w:kern w:val="0"/>
          <w:sz w:val="24"/>
          <w:szCs w:val="24"/>
          <w:lang w:bidi="ar"/>
        </w:rPr>
        <w:t>1986557658@qq.com</w:t>
      </w:r>
    </w:p>
    <w:sectPr w:rsidR="00F068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1C" w:rsidRDefault="00EB201C" w:rsidP="00483B12">
      <w:r>
        <w:separator/>
      </w:r>
    </w:p>
  </w:endnote>
  <w:endnote w:type="continuationSeparator" w:id="0">
    <w:p w:rsidR="00EB201C" w:rsidRDefault="00EB201C" w:rsidP="0048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1C" w:rsidRDefault="00EB201C" w:rsidP="00483B12">
      <w:r>
        <w:separator/>
      </w:r>
    </w:p>
  </w:footnote>
  <w:footnote w:type="continuationSeparator" w:id="0">
    <w:p w:rsidR="00EB201C" w:rsidRDefault="00EB201C" w:rsidP="0048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A9"/>
    <w:rsid w:val="00091B34"/>
    <w:rsid w:val="000A24DA"/>
    <w:rsid w:val="000F357F"/>
    <w:rsid w:val="00172A27"/>
    <w:rsid w:val="0034462F"/>
    <w:rsid w:val="003E7A52"/>
    <w:rsid w:val="003F6BA9"/>
    <w:rsid w:val="00441A45"/>
    <w:rsid w:val="00455770"/>
    <w:rsid w:val="00483B12"/>
    <w:rsid w:val="004A6F2E"/>
    <w:rsid w:val="0050731F"/>
    <w:rsid w:val="00570A39"/>
    <w:rsid w:val="00646F40"/>
    <w:rsid w:val="00650ED4"/>
    <w:rsid w:val="006A30EC"/>
    <w:rsid w:val="006E5FE4"/>
    <w:rsid w:val="007332F1"/>
    <w:rsid w:val="007D1CCD"/>
    <w:rsid w:val="00833894"/>
    <w:rsid w:val="00A60A6F"/>
    <w:rsid w:val="00A82C07"/>
    <w:rsid w:val="00AF0A7E"/>
    <w:rsid w:val="00B621D0"/>
    <w:rsid w:val="00C60CF9"/>
    <w:rsid w:val="00CF09EB"/>
    <w:rsid w:val="00D0103E"/>
    <w:rsid w:val="00D12E20"/>
    <w:rsid w:val="00D360F7"/>
    <w:rsid w:val="00D63272"/>
    <w:rsid w:val="00D8310B"/>
    <w:rsid w:val="00EA1913"/>
    <w:rsid w:val="00EA79D3"/>
    <w:rsid w:val="00EB201C"/>
    <w:rsid w:val="00F068EF"/>
    <w:rsid w:val="00FC5D97"/>
    <w:rsid w:val="00FF510B"/>
    <w:rsid w:val="083216E2"/>
    <w:rsid w:val="090F1024"/>
    <w:rsid w:val="10A55A69"/>
    <w:rsid w:val="1C15559E"/>
    <w:rsid w:val="285338B7"/>
    <w:rsid w:val="28836A4D"/>
    <w:rsid w:val="2AD40F00"/>
    <w:rsid w:val="2B690711"/>
    <w:rsid w:val="3236181A"/>
    <w:rsid w:val="402A39E9"/>
    <w:rsid w:val="4D9A2C2D"/>
    <w:rsid w:val="62001846"/>
    <w:rsid w:val="63AE0217"/>
    <w:rsid w:val="67214FEA"/>
    <w:rsid w:val="71057154"/>
    <w:rsid w:val="76C360DC"/>
    <w:rsid w:val="778D5A00"/>
    <w:rsid w:val="7F93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F51AA"/>
  <w15:docId w15:val="{7A851AC5-077C-4315-B38D-216E0337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toc 1" w:semiHidden="1" w:qFormat="1"/>
    <w:lsdException w:name="toc 2" w:semiHidden="1" w:qFormat="1"/>
    <w:lsdException w:name="header" w:qFormat="1"/>
    <w:lsdException w:name="footer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semiHidden/>
    <w:qFormat/>
  </w:style>
  <w:style w:type="paragraph" w:styleId="a8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1">
    <w:name w:val="toc 2"/>
    <w:basedOn w:val="a"/>
    <w:next w:val="a"/>
    <w:link w:val="22"/>
    <w:semiHidden/>
    <w:qFormat/>
    <w:pPr>
      <w:spacing w:before="100" w:beforeAutospacing="1" w:after="100" w:afterAutospacing="1"/>
      <w:ind w:leftChars="200" w:left="420"/>
    </w:p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color w:val="CC0000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22">
    <w:name w:val="目录 2 字符"/>
    <w:link w:val="21"/>
    <w:qFormat/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标题 2 字符"/>
    <w:link w:val="2"/>
    <w:qFormat/>
    <w:rPr>
      <w:rFonts w:ascii="Cambria" w:hAnsi="Cambria"/>
      <w:b/>
      <w:bCs/>
      <w:sz w:val="32"/>
      <w:szCs w:val="32"/>
    </w:rPr>
  </w:style>
  <w:style w:type="paragraph" w:customStyle="1" w:styleId="Normal0">
    <w:name w:val="Normal0"/>
    <w:basedOn w:val="a"/>
    <w:qFormat/>
    <w:pPr>
      <w:widowControl/>
      <w:jc w:val="left"/>
    </w:pPr>
    <w:rPr>
      <w:kern w:val="0"/>
      <w:sz w:val="20"/>
      <w:szCs w:val="20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>ccsoft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江苏省属高校国有资产管理信息系统移动端说明书</dc:title>
  <dc:creator>gxf</dc:creator>
  <cp:lastModifiedBy>summer</cp:lastModifiedBy>
  <cp:revision>26</cp:revision>
  <dcterms:created xsi:type="dcterms:W3CDTF">2019-06-17T03:41:00Z</dcterms:created>
  <dcterms:modified xsi:type="dcterms:W3CDTF">2022-12-07T09:43:00Z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1A51318240C24A99B58B0A049583499D</vt:lpwstr>
  </property>
</Properties>
</file>