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30886" w14:textId="7F34B379" w:rsidR="005766B2" w:rsidRPr="00372D53" w:rsidRDefault="003E6E4F" w:rsidP="005766B2">
      <w:pPr>
        <w:jc w:val="center"/>
        <w:rPr>
          <w:rFonts w:ascii="黑体" w:eastAsia="黑体" w:hAnsi="黑体"/>
          <w:sz w:val="36"/>
          <w:szCs w:val="36"/>
        </w:rPr>
      </w:pPr>
      <w:r w:rsidRPr="00372D53">
        <w:rPr>
          <w:rFonts w:ascii="黑体" w:eastAsia="黑体" w:hAnsi="黑体" w:hint="eastAsia"/>
          <w:sz w:val="36"/>
          <w:szCs w:val="36"/>
        </w:rPr>
        <w:t>资产</w:t>
      </w:r>
      <w:r w:rsidR="00EB15D5">
        <w:rPr>
          <w:rFonts w:ascii="黑体" w:eastAsia="黑体" w:hAnsi="黑体" w:hint="eastAsia"/>
          <w:sz w:val="36"/>
          <w:szCs w:val="36"/>
        </w:rPr>
        <w:t>报废</w:t>
      </w:r>
      <w:r w:rsidRPr="00372D53">
        <w:rPr>
          <w:rFonts w:ascii="黑体" w:eastAsia="黑体" w:hAnsi="黑体" w:hint="eastAsia"/>
          <w:sz w:val="36"/>
          <w:szCs w:val="36"/>
        </w:rPr>
        <w:t>处置申请</w:t>
      </w:r>
      <w:r w:rsidR="005766B2" w:rsidRPr="00372D53">
        <w:rPr>
          <w:rFonts w:ascii="黑体" w:eastAsia="黑体" w:hAnsi="黑体" w:hint="eastAsia"/>
          <w:sz w:val="36"/>
          <w:szCs w:val="36"/>
        </w:rPr>
        <w:t>须知</w:t>
      </w:r>
    </w:p>
    <w:p w14:paraId="47A3A8FF" w14:textId="77777777" w:rsidR="005766B2" w:rsidRPr="0097790D" w:rsidRDefault="005766B2">
      <w:pPr>
        <w:rPr>
          <w:rFonts w:ascii="黑体" w:eastAsia="黑体" w:hAnsi="黑体"/>
          <w:szCs w:val="30"/>
        </w:rPr>
      </w:pPr>
    </w:p>
    <w:p w14:paraId="795DA158" w14:textId="108C5705" w:rsidR="0098690C" w:rsidRPr="0098690C" w:rsidRDefault="0098690C">
      <w:pPr>
        <w:rPr>
          <w:rFonts w:ascii="黑体" w:eastAsia="黑体" w:hAnsi="黑体"/>
          <w:sz w:val="32"/>
          <w:szCs w:val="32"/>
        </w:rPr>
      </w:pPr>
      <w:r w:rsidRPr="0098690C">
        <w:rPr>
          <w:rFonts w:ascii="黑体" w:eastAsia="黑体" w:hAnsi="黑体" w:hint="eastAsia"/>
          <w:sz w:val="32"/>
          <w:szCs w:val="32"/>
        </w:rPr>
        <w:t>一、</w:t>
      </w:r>
      <w:r w:rsidR="005766B2" w:rsidRPr="0098690C">
        <w:rPr>
          <w:rFonts w:ascii="黑体" w:eastAsia="黑体" w:hAnsi="黑体" w:hint="eastAsia"/>
          <w:sz w:val="32"/>
          <w:szCs w:val="32"/>
        </w:rPr>
        <w:t>资产</w:t>
      </w:r>
      <w:r w:rsidRPr="0098690C">
        <w:rPr>
          <w:rFonts w:ascii="黑体" w:eastAsia="黑体" w:hAnsi="黑体" w:hint="eastAsia"/>
          <w:sz w:val="32"/>
          <w:szCs w:val="32"/>
        </w:rPr>
        <w:t>报废</w:t>
      </w:r>
      <w:r w:rsidR="0085112C" w:rsidRPr="0098690C">
        <w:rPr>
          <w:rFonts w:ascii="黑体" w:eastAsia="黑体" w:hAnsi="黑体" w:hint="eastAsia"/>
          <w:sz w:val="32"/>
          <w:szCs w:val="32"/>
        </w:rPr>
        <w:t>处置</w:t>
      </w:r>
      <w:r w:rsidR="00B66061" w:rsidRPr="0098690C">
        <w:rPr>
          <w:rFonts w:ascii="黑体" w:eastAsia="黑体" w:hAnsi="黑体" w:hint="eastAsia"/>
          <w:sz w:val="32"/>
          <w:szCs w:val="32"/>
        </w:rPr>
        <w:t>申请</w:t>
      </w:r>
      <w:r w:rsidRPr="0098690C">
        <w:rPr>
          <w:rFonts w:ascii="黑体" w:eastAsia="黑体" w:hAnsi="黑体" w:hint="eastAsia"/>
          <w:sz w:val="32"/>
          <w:szCs w:val="32"/>
        </w:rPr>
        <w:t>所需</w:t>
      </w:r>
      <w:r w:rsidR="0085112C" w:rsidRPr="0098690C">
        <w:rPr>
          <w:rFonts w:ascii="黑体" w:eastAsia="黑体" w:hAnsi="黑体" w:hint="eastAsia"/>
          <w:sz w:val="32"/>
          <w:szCs w:val="32"/>
        </w:rPr>
        <w:t>纸质材料</w:t>
      </w:r>
      <w:r w:rsidRPr="0098690C">
        <w:rPr>
          <w:rFonts w:ascii="黑体" w:eastAsia="黑体" w:hAnsi="黑体" w:hint="eastAsia"/>
          <w:sz w:val="32"/>
          <w:szCs w:val="32"/>
        </w:rPr>
        <w:t>：</w:t>
      </w:r>
    </w:p>
    <w:p w14:paraId="583A7F45" w14:textId="77777777" w:rsidR="0098690C" w:rsidRDefault="0098690C">
      <w:r>
        <w:t>1</w:t>
      </w:r>
      <w:r>
        <w:rPr>
          <w:rFonts w:hint="eastAsia"/>
        </w:rPr>
        <w:t>、</w:t>
      </w:r>
      <w:r w:rsidR="0085112C">
        <w:rPr>
          <w:rFonts w:hint="eastAsia"/>
        </w:rPr>
        <w:t>《江苏省行政事业单位国有资产处置内部审批表</w:t>
      </w:r>
      <w:r>
        <w:rPr>
          <w:rFonts w:hint="eastAsia"/>
        </w:rPr>
        <w:t>》</w:t>
      </w:r>
    </w:p>
    <w:p w14:paraId="084F969F" w14:textId="77777777" w:rsidR="0098690C" w:rsidRDefault="0098690C">
      <w:r>
        <w:rPr>
          <w:rFonts w:hint="eastAsia"/>
        </w:rPr>
        <w:t>2</w:t>
      </w:r>
      <w:r>
        <w:rPr>
          <w:rFonts w:hint="eastAsia"/>
        </w:rPr>
        <w:t>、</w:t>
      </w:r>
      <w:r w:rsidR="00B66061">
        <w:rPr>
          <w:rFonts w:hint="eastAsia"/>
        </w:rPr>
        <w:t>《资产处置申请单》</w:t>
      </w:r>
    </w:p>
    <w:p w14:paraId="7A94EAB4" w14:textId="77777777" w:rsidR="0098690C" w:rsidRDefault="0098690C">
      <w:r>
        <w:rPr>
          <w:rFonts w:hint="eastAsia"/>
        </w:rPr>
        <w:t>3</w:t>
      </w:r>
      <w:r>
        <w:rPr>
          <w:rFonts w:hint="eastAsia"/>
        </w:rPr>
        <w:t>、</w:t>
      </w:r>
      <w:r w:rsidR="0085112C">
        <w:rPr>
          <w:rFonts w:hint="eastAsia"/>
        </w:rPr>
        <w:t>《资产处置申请单明细》</w:t>
      </w:r>
    </w:p>
    <w:p w14:paraId="01D3D091" w14:textId="5783BBF5" w:rsidR="00E12A1B" w:rsidRDefault="0098690C">
      <w:r>
        <w:t>4</w:t>
      </w:r>
      <w:r>
        <w:rPr>
          <w:rFonts w:hint="eastAsia"/>
        </w:rPr>
        <w:t>、</w:t>
      </w:r>
      <w:r w:rsidR="00B66061">
        <w:rPr>
          <w:rFonts w:hint="eastAsia"/>
        </w:rPr>
        <w:t>《南京林业大学固定资产处置鉴定表》</w:t>
      </w:r>
    </w:p>
    <w:p w14:paraId="05772E52" w14:textId="0923C325" w:rsidR="00B66061" w:rsidRPr="0098690C" w:rsidRDefault="0098690C">
      <w:pPr>
        <w:rPr>
          <w:rFonts w:ascii="黑体" w:eastAsia="黑体" w:hAnsi="黑体"/>
          <w:sz w:val="32"/>
          <w:szCs w:val="32"/>
        </w:rPr>
      </w:pPr>
      <w:r w:rsidRPr="0098690C">
        <w:rPr>
          <w:rFonts w:ascii="黑体" w:eastAsia="黑体" w:hAnsi="黑体" w:hint="eastAsia"/>
          <w:sz w:val="32"/>
          <w:szCs w:val="32"/>
        </w:rPr>
        <w:t>二</w:t>
      </w:r>
      <w:r w:rsidR="00B66061" w:rsidRPr="0098690C">
        <w:rPr>
          <w:rFonts w:ascii="黑体" w:eastAsia="黑体" w:hAnsi="黑体" w:hint="eastAsia"/>
          <w:sz w:val="32"/>
          <w:szCs w:val="32"/>
        </w:rPr>
        <w:t>、表格获取方式：</w:t>
      </w:r>
    </w:p>
    <w:p w14:paraId="09685C0F" w14:textId="18643900" w:rsidR="00B66061" w:rsidRPr="00B66061" w:rsidRDefault="00B66061">
      <w:r>
        <w:t>1</w:t>
      </w:r>
      <w:r>
        <w:rPr>
          <w:rFonts w:hint="eastAsia"/>
        </w:rPr>
        <w:t>、《江苏省行政事业单位国有资产处置内部审批表》</w:t>
      </w:r>
      <w:r>
        <w:rPr>
          <w:rFonts w:hint="eastAsia"/>
        </w:rPr>
        <w:t>&amp;</w:t>
      </w:r>
      <w:r>
        <w:rPr>
          <w:rFonts w:hint="eastAsia"/>
        </w:rPr>
        <w:t>《资产处置申请单》</w:t>
      </w:r>
      <w:r>
        <w:rPr>
          <w:rFonts w:hint="eastAsia"/>
        </w:rPr>
        <w:t>&amp;</w:t>
      </w:r>
      <w:r>
        <w:rPr>
          <w:rFonts w:hint="eastAsia"/>
        </w:rPr>
        <w:t>《资产处置申请单明细》：</w:t>
      </w:r>
    </w:p>
    <w:p w14:paraId="07081C14" w14:textId="09CF3CD1" w:rsidR="00B66061" w:rsidRDefault="0098690C">
      <w:r>
        <w:rPr>
          <w:rFonts w:hint="eastAsia"/>
        </w:rPr>
        <w:t>1</w:t>
      </w:r>
      <w:r>
        <w:rPr>
          <w:rFonts w:hint="eastAsia"/>
        </w:rPr>
        <w:t>）</w:t>
      </w:r>
      <w:r w:rsidR="0085112C">
        <w:rPr>
          <w:rFonts w:hint="eastAsia"/>
        </w:rPr>
        <w:t>我的工作</w:t>
      </w:r>
      <w:r w:rsidR="0085112C">
        <w:rPr>
          <w:rFonts w:hint="eastAsia"/>
        </w:rPr>
        <w:t>-</w:t>
      </w:r>
      <w:r w:rsidR="00B66061">
        <w:rPr>
          <w:rFonts w:hint="eastAsia"/>
        </w:rPr>
        <w:t>-</w:t>
      </w:r>
      <w:r w:rsidR="0085112C">
        <w:rPr>
          <w:rFonts w:hint="eastAsia"/>
        </w:rPr>
        <w:t>已办</w:t>
      </w:r>
      <w:r w:rsidR="0085112C">
        <w:rPr>
          <w:rFonts w:hint="eastAsia"/>
        </w:rPr>
        <w:t>-</w:t>
      </w:r>
      <w:r w:rsidR="00B66061">
        <w:rPr>
          <w:rFonts w:hint="eastAsia"/>
        </w:rPr>
        <w:t>-</w:t>
      </w:r>
      <w:r w:rsidR="0085112C">
        <w:rPr>
          <w:rFonts w:hint="eastAsia"/>
        </w:rPr>
        <w:t>输入对应单号点击进入</w:t>
      </w:r>
      <w:r w:rsidR="0085112C">
        <w:rPr>
          <w:rFonts w:hint="eastAsia"/>
        </w:rPr>
        <w:t>-</w:t>
      </w:r>
      <w:r w:rsidR="00B66061">
        <w:rPr>
          <w:rFonts w:hint="eastAsia"/>
        </w:rPr>
        <w:t>-</w:t>
      </w:r>
      <w:r w:rsidR="0085112C">
        <w:rPr>
          <w:rFonts w:hint="eastAsia"/>
        </w:rPr>
        <w:t>查看</w:t>
      </w:r>
      <w:r w:rsidR="00B66061">
        <w:rPr>
          <w:rFonts w:hint="eastAsia"/>
        </w:rPr>
        <w:t>“办理流程”</w:t>
      </w:r>
      <w:r w:rsidR="0085112C">
        <w:rPr>
          <w:rFonts w:hint="eastAsia"/>
        </w:rPr>
        <w:t>以确认“院系部处审批”及“归口复核”是否审批完成</w:t>
      </w:r>
      <w:r w:rsidR="00EB15D5">
        <w:rPr>
          <w:rFonts w:hint="eastAsia"/>
        </w:rPr>
        <w:t>。</w:t>
      </w:r>
    </w:p>
    <w:p w14:paraId="67E166D7" w14:textId="1E5DDE21" w:rsidR="00F35B3D" w:rsidRDefault="00F35B3D">
      <w:r>
        <w:rPr>
          <w:noProof/>
        </w:rPr>
        <w:drawing>
          <wp:inline distT="0" distB="0" distL="0" distR="0" wp14:anchorId="3CAAB20D" wp14:editId="7E34FA5A">
            <wp:extent cx="4725670" cy="299152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16" cy="301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6CDEB" w14:textId="385CE927" w:rsidR="00B66061" w:rsidRDefault="0098690C">
      <w:r>
        <w:t>2</w:t>
      </w:r>
      <w:r>
        <w:rPr>
          <w:rFonts w:hint="eastAsia"/>
        </w:rPr>
        <w:t>）</w:t>
      </w:r>
      <w:r w:rsidR="0085112C">
        <w:rPr>
          <w:rFonts w:hint="eastAsia"/>
        </w:rPr>
        <w:t>点击导出，下载</w:t>
      </w:r>
      <w:r w:rsidR="0085112C">
        <w:rPr>
          <w:rFonts w:hint="eastAsia"/>
        </w:rPr>
        <w:t>Excel</w:t>
      </w:r>
      <w:r w:rsidR="0085112C">
        <w:rPr>
          <w:rFonts w:hint="eastAsia"/>
        </w:rPr>
        <w:t>包含</w:t>
      </w:r>
      <w:r w:rsidR="00B66061">
        <w:rPr>
          <w:rFonts w:hint="eastAsia"/>
        </w:rPr>
        <w:t>《江苏省行政事业单位国有资产处置内部审批表》</w:t>
      </w:r>
      <w:r w:rsidR="0085112C">
        <w:rPr>
          <w:rFonts w:hint="eastAsia"/>
        </w:rPr>
        <w:t>&amp;</w:t>
      </w:r>
      <w:r w:rsidR="00B66061">
        <w:rPr>
          <w:rFonts w:hint="eastAsia"/>
        </w:rPr>
        <w:t>《资产处置申请单明细》；</w:t>
      </w:r>
    </w:p>
    <w:p w14:paraId="372B6B4D" w14:textId="37BC398F" w:rsidR="0098690C" w:rsidRDefault="00F35B3D">
      <w:r>
        <w:rPr>
          <w:noProof/>
        </w:rPr>
        <w:lastRenderedPageBreak/>
        <w:drawing>
          <wp:inline distT="0" distB="0" distL="0" distR="0" wp14:anchorId="79F34AE4" wp14:editId="17138324">
            <wp:extent cx="5274310" cy="33388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144F2" w14:textId="34AE830E" w:rsidR="0085112C" w:rsidRDefault="0098690C">
      <w:r>
        <w:t>3</w:t>
      </w:r>
      <w:r>
        <w:rPr>
          <w:rFonts w:hint="eastAsia"/>
        </w:rPr>
        <w:t>）</w:t>
      </w:r>
      <w:r w:rsidR="0085112C">
        <w:rPr>
          <w:rFonts w:hint="eastAsia"/>
        </w:rPr>
        <w:t>点击打印，下载</w:t>
      </w:r>
      <w:r w:rsidR="0085112C">
        <w:rPr>
          <w:rFonts w:hint="eastAsia"/>
        </w:rPr>
        <w:t>Excel</w:t>
      </w:r>
      <w:r w:rsidR="0085112C">
        <w:rPr>
          <w:rFonts w:hint="eastAsia"/>
        </w:rPr>
        <w:t>包含</w:t>
      </w:r>
      <w:r w:rsidR="00B66061">
        <w:rPr>
          <w:rFonts w:hint="eastAsia"/>
        </w:rPr>
        <w:t>《资产处置申请单》</w:t>
      </w:r>
      <w:r w:rsidR="00B66061">
        <w:rPr>
          <w:rFonts w:hint="eastAsia"/>
        </w:rPr>
        <w:t>&amp;</w:t>
      </w:r>
      <w:r w:rsidR="00B66061">
        <w:rPr>
          <w:rFonts w:hint="eastAsia"/>
        </w:rPr>
        <w:t>《资产处置申请单明细》。</w:t>
      </w:r>
    </w:p>
    <w:p w14:paraId="3723E30C" w14:textId="2242AF50" w:rsidR="0098690C" w:rsidRDefault="00F35B3D">
      <w:r>
        <w:rPr>
          <w:noProof/>
        </w:rPr>
        <w:drawing>
          <wp:inline distT="0" distB="0" distL="0" distR="0" wp14:anchorId="74F7F0E4" wp14:editId="5E890C2A">
            <wp:extent cx="4874149" cy="3085514"/>
            <wp:effectExtent l="0" t="0" r="317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610" cy="309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5C78C" w14:textId="29E1F250" w:rsidR="00B66061" w:rsidRDefault="00B66061">
      <w:r>
        <w:t>2</w:t>
      </w:r>
      <w:r>
        <w:rPr>
          <w:rFonts w:hint="eastAsia"/>
        </w:rPr>
        <w:t>、《南京林业大学固定资产处置鉴定表》：国资处网站下载区。</w:t>
      </w:r>
    </w:p>
    <w:p w14:paraId="42A3A836" w14:textId="77777777" w:rsidR="00EB15D5" w:rsidRDefault="00EB15D5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5C19A121" w14:textId="4A6292B9" w:rsidR="00B66061" w:rsidRPr="0098690C" w:rsidRDefault="0098690C">
      <w:pPr>
        <w:rPr>
          <w:rFonts w:ascii="黑体" w:eastAsia="黑体" w:hAnsi="黑体"/>
          <w:sz w:val="32"/>
          <w:szCs w:val="32"/>
        </w:rPr>
      </w:pPr>
      <w:r w:rsidRPr="0098690C"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B66061" w:rsidRPr="0098690C">
        <w:rPr>
          <w:rFonts w:ascii="黑体" w:eastAsia="黑体" w:hAnsi="黑体" w:hint="eastAsia"/>
          <w:sz w:val="32"/>
          <w:szCs w:val="32"/>
        </w:rPr>
        <w:t>、签字盖章要求：</w:t>
      </w:r>
    </w:p>
    <w:p w14:paraId="490E57E7" w14:textId="77777777" w:rsidR="00F35B3D" w:rsidRDefault="00B66061">
      <w:r>
        <w:rPr>
          <w:rFonts w:hint="eastAsia"/>
        </w:rPr>
        <w:t>1</w:t>
      </w:r>
      <w:r>
        <w:rPr>
          <w:rFonts w:hint="eastAsia"/>
        </w:rPr>
        <w:t>、《江苏省行政事业单位国有资产处置内部审批表》：</w:t>
      </w:r>
    </w:p>
    <w:p w14:paraId="772EAAEB" w14:textId="28C88A70" w:rsidR="00B66061" w:rsidRDefault="00F35B3D">
      <w:r>
        <w:rPr>
          <w:noProof/>
        </w:rPr>
        <w:drawing>
          <wp:inline distT="0" distB="0" distL="0" distR="0" wp14:anchorId="1EDB7B2E" wp14:editId="49FC9AD6">
            <wp:extent cx="5274310" cy="745871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A2C5902" w14:textId="77777777" w:rsidR="00EB15D5" w:rsidRDefault="00EB15D5">
      <w:pPr>
        <w:widowControl/>
        <w:jc w:val="left"/>
      </w:pPr>
      <w:r>
        <w:br w:type="page"/>
      </w:r>
    </w:p>
    <w:p w14:paraId="384F3CA3" w14:textId="1B78F3C4" w:rsidR="00F35B3D" w:rsidRDefault="00B66061">
      <w:r>
        <w:rPr>
          <w:rFonts w:hint="eastAsia"/>
        </w:rPr>
        <w:lastRenderedPageBreak/>
        <w:t>2</w:t>
      </w:r>
      <w:r>
        <w:rPr>
          <w:rFonts w:hint="eastAsia"/>
        </w:rPr>
        <w:t>、《资产处置申请单》：</w:t>
      </w:r>
    </w:p>
    <w:p w14:paraId="39BE8E15" w14:textId="19D0521F" w:rsidR="00B66061" w:rsidRDefault="00F35B3D">
      <w:r>
        <w:rPr>
          <w:noProof/>
        </w:rPr>
        <w:drawing>
          <wp:inline distT="0" distB="0" distL="0" distR="0" wp14:anchorId="0AC6CBB0" wp14:editId="40682CA7">
            <wp:extent cx="3879523" cy="5651056"/>
            <wp:effectExtent l="0" t="9525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93515" cy="567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8331DAF" w14:textId="77777777" w:rsidR="00F35B3D" w:rsidRDefault="00B66061">
      <w:r>
        <w:rPr>
          <w:rFonts w:hint="eastAsia"/>
        </w:rPr>
        <w:t>3</w:t>
      </w:r>
      <w:r>
        <w:rPr>
          <w:rFonts w:hint="eastAsia"/>
        </w:rPr>
        <w:t>、《资产处置申请单明细》：</w:t>
      </w:r>
    </w:p>
    <w:p w14:paraId="36574583" w14:textId="38FAA60F" w:rsidR="00B66061" w:rsidRDefault="00F35B3D">
      <w:r>
        <w:rPr>
          <w:noProof/>
        </w:rPr>
        <w:drawing>
          <wp:inline distT="0" distB="0" distL="0" distR="0" wp14:anchorId="5F6188A8" wp14:editId="618585EB">
            <wp:extent cx="3907735" cy="5526157"/>
            <wp:effectExtent l="0" t="9207" r="7937" b="7938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12482" cy="553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577A484" w14:textId="625F5B0C" w:rsidR="00B66061" w:rsidRDefault="00EB15D5" w:rsidP="00EB15D5">
      <w:pPr>
        <w:widowControl/>
        <w:jc w:val="left"/>
      </w:pPr>
      <w:r>
        <w:br w:type="page"/>
      </w:r>
      <w:r w:rsidR="00B66061">
        <w:rPr>
          <w:rFonts w:hint="eastAsia"/>
        </w:rPr>
        <w:lastRenderedPageBreak/>
        <w:t>4</w:t>
      </w:r>
      <w:r w:rsidR="00B66061">
        <w:rPr>
          <w:rFonts w:hint="eastAsia"/>
        </w:rPr>
        <w:t>、《南京林业大学固定资产处置鉴定表》：</w:t>
      </w:r>
    </w:p>
    <w:p w14:paraId="00A7BCC4" w14:textId="0342E951" w:rsidR="00F35B3D" w:rsidRDefault="00F35B3D" w:rsidP="00F262F6">
      <w:pPr>
        <w:jc w:val="left"/>
      </w:pPr>
      <w:r>
        <w:rPr>
          <w:noProof/>
        </w:rPr>
        <w:drawing>
          <wp:inline distT="0" distB="0" distL="0" distR="0" wp14:anchorId="157B2E52" wp14:editId="3E8C311F">
            <wp:extent cx="5274310" cy="745871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74E37" w14:textId="77777777" w:rsidR="00EB15D5" w:rsidRDefault="00EB15D5">
      <w:pPr>
        <w:widowControl/>
        <w:jc w:val="left"/>
      </w:pPr>
      <w:r>
        <w:br w:type="page"/>
      </w:r>
    </w:p>
    <w:p w14:paraId="294F5FBF" w14:textId="6E5CD153" w:rsidR="00F75E23" w:rsidRDefault="00F262F6" w:rsidP="00F262F6">
      <w:pPr>
        <w:jc w:val="left"/>
      </w:pPr>
      <w:r>
        <w:rPr>
          <w:rFonts w:hint="eastAsia"/>
        </w:rPr>
        <w:lastRenderedPageBreak/>
        <w:t>备注：</w:t>
      </w:r>
    </w:p>
    <w:p w14:paraId="2668D46F" w14:textId="6A315A5A" w:rsidR="00F262F6" w:rsidRDefault="00F262F6" w:rsidP="00F75E23">
      <w:pPr>
        <w:ind w:firstLineChars="200" w:firstLine="600"/>
        <w:jc w:val="left"/>
      </w:pPr>
      <w:r>
        <w:rPr>
          <w:rFonts w:hint="eastAsia"/>
        </w:rPr>
        <w:t>1</w:t>
      </w:r>
      <w:r>
        <w:rPr>
          <w:rFonts w:hint="eastAsia"/>
        </w:rPr>
        <w:t>、各二级学院使用保管资产</w:t>
      </w:r>
      <w:r w:rsidR="00EB15D5">
        <w:rPr>
          <w:rFonts w:hint="eastAsia"/>
        </w:rPr>
        <w:t>在</w:t>
      </w:r>
      <w:r>
        <w:rPr>
          <w:rFonts w:hint="eastAsia"/>
        </w:rPr>
        <w:t>申请处置</w:t>
      </w:r>
      <w:r w:rsidR="00EB15D5">
        <w:rPr>
          <w:rFonts w:hint="eastAsia"/>
        </w:rPr>
        <w:t>时</w:t>
      </w:r>
      <w:r>
        <w:rPr>
          <w:rFonts w:hint="eastAsia"/>
        </w:rPr>
        <w:t>按以下标准逐级签批：</w:t>
      </w:r>
    </w:p>
    <w:p w14:paraId="611CA29F" w14:textId="77777777" w:rsidR="00D950C9" w:rsidRDefault="00F262F6" w:rsidP="00F262F6">
      <w:pPr>
        <w:ind w:firstLineChars="200" w:firstLine="600"/>
        <w:jc w:val="left"/>
      </w:pPr>
      <w:r>
        <w:rPr>
          <w:rFonts w:hint="eastAsia"/>
        </w:rPr>
        <w:t>批量原值在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万元以下的由分管副院长签批；批量原值在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万元以上（含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万元），</w:t>
      </w:r>
      <w:r>
        <w:t>50</w:t>
      </w:r>
      <w:r>
        <w:rPr>
          <w:rFonts w:hint="eastAsia"/>
        </w:rPr>
        <w:t>万元以下的由院长签批；</w:t>
      </w:r>
    </w:p>
    <w:p w14:paraId="2E16C421" w14:textId="77777777" w:rsidR="00D950C9" w:rsidRDefault="00F262F6" w:rsidP="00F262F6">
      <w:pPr>
        <w:ind w:firstLineChars="200" w:firstLine="600"/>
        <w:jc w:val="left"/>
      </w:pPr>
      <w:r>
        <w:rPr>
          <w:rFonts w:hint="eastAsia"/>
        </w:rPr>
        <w:t>批量原值在</w:t>
      </w:r>
      <w:r>
        <w:t>50</w:t>
      </w:r>
      <w:r>
        <w:rPr>
          <w:rFonts w:hint="eastAsia"/>
        </w:rPr>
        <w:t>万元以上（含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万元），</w:t>
      </w:r>
      <w:r>
        <w:t>100</w:t>
      </w:r>
      <w:r>
        <w:rPr>
          <w:rFonts w:hint="eastAsia"/>
        </w:rPr>
        <w:t>万元以下的实行党政主要负责人联签签批；</w:t>
      </w:r>
    </w:p>
    <w:p w14:paraId="26CA41FA" w14:textId="2297A161" w:rsidR="00F262F6" w:rsidRDefault="00F262F6" w:rsidP="00F262F6">
      <w:pPr>
        <w:ind w:firstLineChars="200" w:firstLine="600"/>
        <w:jc w:val="left"/>
      </w:pPr>
      <w:r>
        <w:rPr>
          <w:rFonts w:hint="eastAsia"/>
        </w:rPr>
        <w:t>批量原值在</w:t>
      </w:r>
      <w:r>
        <w:t>100</w:t>
      </w:r>
      <w:r>
        <w:rPr>
          <w:rFonts w:hint="eastAsia"/>
        </w:rPr>
        <w:t>万元以上（含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万元）的党政联签并附学院党政联席会议集体决策纪要。</w:t>
      </w:r>
    </w:p>
    <w:p w14:paraId="75D53EEC" w14:textId="6ED10BE5" w:rsidR="00F262F6" w:rsidRDefault="00F262F6" w:rsidP="00F9394F">
      <w:pPr>
        <w:ind w:firstLineChars="200" w:firstLine="600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F9394F">
        <w:rPr>
          <w:rFonts w:hint="eastAsia"/>
        </w:rPr>
        <w:t>各党政部门、直属单位、淮安校区、其他管理协调机构使用保管资产在申请处置时按以下标准逐级签批：</w:t>
      </w:r>
    </w:p>
    <w:p w14:paraId="64C241B5" w14:textId="09A418D9" w:rsidR="00F9394F" w:rsidRDefault="00F9394F" w:rsidP="00F9394F">
      <w:pPr>
        <w:ind w:firstLineChars="200" w:firstLine="600"/>
        <w:jc w:val="left"/>
      </w:pPr>
      <w:r>
        <w:rPr>
          <w:rFonts w:hint="eastAsia"/>
        </w:rPr>
        <w:t>批量原值在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万元以下的由主要负责人签批；批量原值在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万元以上（含</w:t>
      </w:r>
      <w:r>
        <w:t>50</w:t>
      </w:r>
      <w:r>
        <w:rPr>
          <w:rFonts w:hint="eastAsia"/>
        </w:rPr>
        <w:t>万元）的部门主要负责人签批后，报分管校领导审批。</w:t>
      </w:r>
    </w:p>
    <w:p w14:paraId="7759EFA1" w14:textId="09A8272D" w:rsidR="00F9394F" w:rsidRDefault="00F9394F" w:rsidP="00F9394F">
      <w:pPr>
        <w:ind w:firstLineChars="200" w:firstLine="600"/>
        <w:jc w:val="left"/>
      </w:pPr>
      <w:r>
        <w:rPr>
          <w:rFonts w:hint="eastAsia"/>
        </w:rPr>
        <w:t>3</w:t>
      </w:r>
      <w:r>
        <w:rPr>
          <w:rFonts w:hint="eastAsia"/>
        </w:rPr>
        <w:t>、单台件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万元以上（含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万元）大型仪器设备应提交固定资产处置专项说明（无固定格式），</w:t>
      </w:r>
      <w:r w:rsidR="00F75E23">
        <w:rPr>
          <w:rFonts w:hint="eastAsia"/>
        </w:rPr>
        <w:t>反映大型设备从购置到处置全过程的使用效益情况，并加附相应大型设备图片。</w:t>
      </w:r>
    </w:p>
    <w:p w14:paraId="4F425557" w14:textId="231BFC7D" w:rsidR="00F9394F" w:rsidRDefault="00B436EA" w:rsidP="002C3F6D">
      <w:pPr>
        <w:ind w:firstLine="600"/>
        <w:jc w:val="left"/>
      </w:pPr>
      <w:r>
        <w:t>4</w:t>
      </w:r>
      <w:r>
        <w:rPr>
          <w:rFonts w:hint="eastAsia"/>
        </w:rPr>
        <w:t>、申请报废物品如有遗失请附说明（无固定格式），该说明需要审批领导签字并盖章。</w:t>
      </w:r>
    </w:p>
    <w:p w14:paraId="03B210B2" w14:textId="78D7ED7F" w:rsidR="00CE4116" w:rsidRDefault="00CE4116" w:rsidP="002C3F6D">
      <w:pPr>
        <w:ind w:firstLine="600"/>
        <w:jc w:val="left"/>
      </w:pPr>
      <w:r w:rsidRPr="00CE4116">
        <w:rPr>
          <w:noProof/>
        </w:rPr>
        <w:lastRenderedPageBreak/>
        <w:drawing>
          <wp:inline distT="0" distB="0" distL="0" distR="0" wp14:anchorId="5F484766" wp14:editId="69980E39">
            <wp:extent cx="4472224" cy="2659380"/>
            <wp:effectExtent l="0" t="0" r="5080" b="7620"/>
            <wp:docPr id="9" name="图片 9" descr="C:\Users\Administrator\Desktop\20210624103637455xh9t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10624103637455xh9t6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94" cy="266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F222B" w14:textId="5EAA6930" w:rsidR="00CE4116" w:rsidRDefault="00CE4116" w:rsidP="002C3F6D">
      <w:pPr>
        <w:ind w:firstLine="600"/>
        <w:jc w:val="left"/>
      </w:pPr>
    </w:p>
    <w:p w14:paraId="4A924542" w14:textId="762057EF" w:rsidR="00CE4116" w:rsidRDefault="00CE4116" w:rsidP="002C3F6D">
      <w:pPr>
        <w:ind w:firstLine="600"/>
        <w:jc w:val="left"/>
      </w:pPr>
      <w:r w:rsidRPr="002C3F6D">
        <w:rPr>
          <w:noProof/>
        </w:rPr>
        <w:drawing>
          <wp:inline distT="0" distB="0" distL="0" distR="0" wp14:anchorId="51DA51CD" wp14:editId="7B532B3E">
            <wp:extent cx="4471670" cy="2973070"/>
            <wp:effectExtent l="0" t="0" r="5080" b="0"/>
            <wp:docPr id="1" name="图片 1" descr="C:\Users\Administrator\Desktop\资产报废处置申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资产报废处置申请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762" cy="299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F57D38" w14:textId="4A8903AC" w:rsidR="00CE4116" w:rsidRDefault="00CE4116" w:rsidP="002C3F6D">
      <w:pPr>
        <w:ind w:firstLine="600"/>
        <w:jc w:val="left"/>
      </w:pPr>
    </w:p>
    <w:p w14:paraId="055EC351" w14:textId="77777777" w:rsidR="00CE4116" w:rsidRDefault="00CE4116" w:rsidP="002C3F6D">
      <w:pPr>
        <w:ind w:firstLine="600"/>
        <w:jc w:val="left"/>
        <w:rPr>
          <w:rFonts w:hint="eastAsia"/>
        </w:rPr>
      </w:pPr>
    </w:p>
    <w:p w14:paraId="7115A505" w14:textId="520071F3" w:rsidR="002C3F6D" w:rsidRPr="002C3F6D" w:rsidRDefault="002C3F6D" w:rsidP="002C3F6D">
      <w:pPr>
        <w:ind w:firstLine="600"/>
        <w:jc w:val="center"/>
      </w:pPr>
    </w:p>
    <w:sectPr w:rsidR="002C3F6D" w:rsidRPr="002C3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D6769" w14:textId="77777777" w:rsidR="0001303D" w:rsidRDefault="0001303D" w:rsidP="00EB15D5">
      <w:r>
        <w:separator/>
      </w:r>
    </w:p>
  </w:endnote>
  <w:endnote w:type="continuationSeparator" w:id="0">
    <w:p w14:paraId="3A18264A" w14:textId="77777777" w:rsidR="0001303D" w:rsidRDefault="0001303D" w:rsidP="00EB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AB93C" w14:textId="77777777" w:rsidR="0001303D" w:rsidRDefault="0001303D" w:rsidP="00EB15D5">
      <w:r>
        <w:separator/>
      </w:r>
    </w:p>
  </w:footnote>
  <w:footnote w:type="continuationSeparator" w:id="0">
    <w:p w14:paraId="34355DCA" w14:textId="77777777" w:rsidR="0001303D" w:rsidRDefault="0001303D" w:rsidP="00EB1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2C"/>
    <w:rsid w:val="0001303D"/>
    <w:rsid w:val="00205014"/>
    <w:rsid w:val="002C3F6D"/>
    <w:rsid w:val="00372D53"/>
    <w:rsid w:val="003E6E4F"/>
    <w:rsid w:val="00532ED6"/>
    <w:rsid w:val="005766B2"/>
    <w:rsid w:val="005939AB"/>
    <w:rsid w:val="0085112C"/>
    <w:rsid w:val="0097055A"/>
    <w:rsid w:val="0097790D"/>
    <w:rsid w:val="0098690C"/>
    <w:rsid w:val="00B436EA"/>
    <w:rsid w:val="00B66061"/>
    <w:rsid w:val="00CE4116"/>
    <w:rsid w:val="00D24EDC"/>
    <w:rsid w:val="00D950C9"/>
    <w:rsid w:val="00E12A1B"/>
    <w:rsid w:val="00EB15D5"/>
    <w:rsid w:val="00F262F6"/>
    <w:rsid w:val="00F35B3D"/>
    <w:rsid w:val="00F75E23"/>
    <w:rsid w:val="00F9394F"/>
    <w:rsid w:val="00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2B5CB"/>
  <w15:chartTrackingRefBased/>
  <w15:docId w15:val="{6AC3E1E7-EE18-4533-B2AA-CD5D01ED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仿宋" w:hAnsi="Arial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15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1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1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summer</cp:lastModifiedBy>
  <cp:revision>16</cp:revision>
  <dcterms:created xsi:type="dcterms:W3CDTF">2020-05-15T00:35:00Z</dcterms:created>
  <dcterms:modified xsi:type="dcterms:W3CDTF">2022-09-22T02:21:00Z</dcterms:modified>
</cp:coreProperties>
</file>