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FF0" w:rsidRDefault="009E7FF0" w:rsidP="009E7FF0">
      <w:pPr>
        <w:spacing w:line="560" w:lineRule="exact"/>
        <w:ind w:firstLineChars="200" w:firstLine="480"/>
        <w:rPr>
          <w:rFonts w:ascii="宋体" w:hAnsi="宋体"/>
          <w:bCs/>
          <w:sz w:val="24"/>
        </w:rPr>
      </w:pPr>
    </w:p>
    <w:p w:rsidR="009E7FF0" w:rsidRDefault="009E7FF0" w:rsidP="009E7FF0">
      <w:pPr>
        <w:spacing w:line="560" w:lineRule="exact"/>
        <w:ind w:firstLineChars="200" w:firstLine="480"/>
        <w:rPr>
          <w:rFonts w:ascii="宋体" w:hAnsi="宋体"/>
          <w:bCs/>
          <w:sz w:val="24"/>
        </w:rPr>
      </w:pPr>
    </w:p>
    <w:p w:rsidR="009E7FF0" w:rsidRDefault="009E7FF0" w:rsidP="009E7FF0">
      <w:pPr>
        <w:spacing w:line="560" w:lineRule="exact"/>
        <w:ind w:firstLineChars="200" w:firstLine="480"/>
        <w:rPr>
          <w:rFonts w:ascii="宋体" w:hAnsi="宋体"/>
          <w:bCs/>
          <w:sz w:val="24"/>
        </w:rPr>
      </w:pPr>
    </w:p>
    <w:p w:rsidR="009E7FF0" w:rsidRDefault="009E7FF0" w:rsidP="009E7FF0">
      <w:pPr>
        <w:adjustRightInd w:val="0"/>
        <w:snapToGrid w:val="0"/>
        <w:spacing w:line="360" w:lineRule="auto"/>
        <w:jc w:val="center"/>
        <w:rPr>
          <w:rFonts w:ascii="宋体" w:hAnsi="宋体"/>
          <w:bCs/>
          <w:sz w:val="24"/>
        </w:rPr>
      </w:pPr>
      <w:r w:rsidRPr="008B5D7A">
        <w:rPr>
          <w:rFonts w:ascii="宋体" w:hAnsi="宋体" w:hint="eastAsia"/>
          <w:b/>
          <w:sz w:val="32"/>
          <w:szCs w:val="32"/>
        </w:rPr>
        <w:t>（示范文本）</w:t>
      </w:r>
    </w:p>
    <w:p w:rsidR="00390DDD" w:rsidRDefault="00390DDD" w:rsidP="00390DDD">
      <w:pPr>
        <w:spacing w:beforeLines="100" w:before="312"/>
        <w:jc w:val="center"/>
        <w:rPr>
          <w:b/>
          <w:sz w:val="32"/>
          <w:szCs w:val="32"/>
        </w:rPr>
      </w:pPr>
      <w:bookmarkStart w:id="0" w:name="_Hlt16619369"/>
      <w:bookmarkStart w:id="1" w:name="_Toc22914124"/>
      <w:bookmarkStart w:id="2" w:name="_Toc38273914"/>
      <w:bookmarkEnd w:id="0"/>
      <w:r w:rsidRPr="00390DDD">
        <w:rPr>
          <w:rFonts w:ascii="宋体" w:eastAsia="宋体" w:hAnsi="宋体" w:hint="eastAsia"/>
          <w:b/>
          <w:bCs/>
          <w:sz w:val="40"/>
          <w:szCs w:val="32"/>
        </w:rPr>
        <w:t>采购合同</w:t>
      </w:r>
      <w:r w:rsidRPr="00390DDD">
        <w:rPr>
          <w:rFonts w:hint="eastAsia"/>
          <w:b/>
          <w:color w:val="0066FF"/>
          <w:sz w:val="40"/>
          <w:szCs w:val="32"/>
        </w:rPr>
        <w:t>（</w:t>
      </w:r>
      <w:r w:rsidRPr="00390DDD">
        <w:rPr>
          <w:rFonts w:asciiTheme="minorEastAsia" w:eastAsiaTheme="minorEastAsia" w:hAnsiTheme="minorEastAsia" w:hint="eastAsia"/>
          <w:b/>
          <w:color w:val="0066FF"/>
          <w:sz w:val="40"/>
          <w:szCs w:val="32"/>
        </w:rPr>
        <w:t>工程</w:t>
      </w:r>
      <w:r w:rsidRPr="00390DDD">
        <w:rPr>
          <w:rFonts w:hint="eastAsia"/>
          <w:b/>
          <w:color w:val="0066FF"/>
          <w:sz w:val="40"/>
          <w:szCs w:val="32"/>
        </w:rPr>
        <w:t>类）</w:t>
      </w:r>
    </w:p>
    <w:p w:rsidR="00390DDD" w:rsidRDefault="00390DDD" w:rsidP="00390DDD">
      <w:pPr>
        <w:widowControl/>
        <w:spacing w:line="360" w:lineRule="auto"/>
        <w:jc w:val="center"/>
        <w:rPr>
          <w:rFonts w:ascii="宋体" w:eastAsia="宋体" w:hAnsi="宋体"/>
          <w:b/>
          <w:bCs/>
          <w:sz w:val="32"/>
          <w:szCs w:val="32"/>
        </w:rPr>
      </w:pPr>
    </w:p>
    <w:p w:rsidR="00390DDD" w:rsidRDefault="00390DDD" w:rsidP="00390DDD">
      <w:pPr>
        <w:widowControl/>
        <w:spacing w:line="360" w:lineRule="auto"/>
        <w:rPr>
          <w:rFonts w:ascii="宋体" w:hAnsi="宋体"/>
          <w:b/>
          <w:bCs/>
          <w:sz w:val="36"/>
          <w:szCs w:val="36"/>
        </w:rPr>
      </w:pPr>
    </w:p>
    <w:p w:rsidR="00390DDD" w:rsidRDefault="00390DDD" w:rsidP="00390DDD">
      <w:pPr>
        <w:widowControl/>
        <w:spacing w:line="360" w:lineRule="auto"/>
        <w:ind w:firstLine="315"/>
        <w:rPr>
          <w:rFonts w:ascii="宋体" w:hAnsi="宋体"/>
          <w:szCs w:val="21"/>
        </w:rPr>
      </w:pPr>
    </w:p>
    <w:p w:rsidR="00390DDD" w:rsidRDefault="00390DDD" w:rsidP="00390DDD">
      <w:pPr>
        <w:widowControl/>
        <w:spacing w:line="360" w:lineRule="auto"/>
        <w:ind w:firstLine="315"/>
        <w:rPr>
          <w:rFonts w:ascii="宋体" w:hAnsi="宋体"/>
          <w:szCs w:val="21"/>
        </w:rPr>
      </w:pPr>
    </w:p>
    <w:p w:rsidR="00390DDD" w:rsidRDefault="00390DDD" w:rsidP="00390DDD">
      <w:pPr>
        <w:widowControl/>
        <w:spacing w:line="360" w:lineRule="auto"/>
        <w:rPr>
          <w:rFonts w:ascii="宋体" w:hAnsi="宋体"/>
          <w:szCs w:val="21"/>
        </w:rPr>
      </w:pPr>
    </w:p>
    <w:p w:rsidR="00390DDD" w:rsidRDefault="00390DDD" w:rsidP="00390DDD">
      <w:pPr>
        <w:widowControl/>
        <w:spacing w:line="360" w:lineRule="auto"/>
        <w:rPr>
          <w:rFonts w:ascii="宋体" w:hAnsi="宋体"/>
          <w:szCs w:val="21"/>
        </w:rPr>
      </w:pPr>
    </w:p>
    <w:p w:rsidR="00390DDD" w:rsidRDefault="00390DDD" w:rsidP="00390DDD">
      <w:pPr>
        <w:widowControl/>
        <w:spacing w:line="360" w:lineRule="auto"/>
        <w:ind w:firstLine="1918"/>
        <w:rPr>
          <w:rFonts w:ascii="宋体" w:eastAsia="宋体" w:hAnsi="宋体"/>
          <w:sz w:val="32"/>
          <w:szCs w:val="32"/>
        </w:rPr>
      </w:pPr>
      <w:r>
        <w:rPr>
          <w:rFonts w:ascii="宋体" w:eastAsia="宋体" w:hAnsi="宋体" w:hint="eastAsia"/>
          <w:b/>
          <w:bCs/>
          <w:sz w:val="32"/>
          <w:szCs w:val="32"/>
        </w:rPr>
        <w:t>合同编号 ：</w:t>
      </w:r>
      <w:r>
        <w:rPr>
          <w:rFonts w:ascii="宋体" w:eastAsia="宋体" w:hAnsi="宋体" w:hint="eastAsia"/>
          <w:b/>
          <w:bCs/>
          <w:sz w:val="32"/>
          <w:szCs w:val="32"/>
          <w:u w:val="single"/>
        </w:rPr>
        <w:t>          </w:t>
      </w:r>
    </w:p>
    <w:p w:rsidR="00390DDD" w:rsidRDefault="00390DDD" w:rsidP="00390DDD">
      <w:pPr>
        <w:widowControl/>
        <w:spacing w:line="360" w:lineRule="auto"/>
        <w:ind w:firstLine="1918"/>
        <w:rPr>
          <w:rFonts w:ascii="宋体" w:eastAsia="宋体" w:hAnsi="宋体"/>
          <w:sz w:val="32"/>
          <w:szCs w:val="32"/>
        </w:rPr>
      </w:pPr>
      <w:r>
        <w:rPr>
          <w:rFonts w:ascii="宋体" w:eastAsia="宋体" w:hAnsi="宋体" w:hint="eastAsia"/>
          <w:b/>
          <w:bCs/>
          <w:sz w:val="32"/>
          <w:szCs w:val="32"/>
        </w:rPr>
        <w:t>项目名称 ：</w:t>
      </w:r>
      <w:r>
        <w:rPr>
          <w:rFonts w:ascii="宋体" w:eastAsia="宋体" w:hAnsi="宋体" w:hint="eastAsia"/>
          <w:b/>
          <w:bCs/>
          <w:sz w:val="32"/>
          <w:szCs w:val="32"/>
          <w:u w:val="single"/>
        </w:rPr>
        <w:t>          </w:t>
      </w:r>
    </w:p>
    <w:p w:rsidR="00390DDD" w:rsidRDefault="00390DDD" w:rsidP="00390DDD">
      <w:pPr>
        <w:widowControl/>
        <w:spacing w:line="360" w:lineRule="auto"/>
        <w:ind w:firstLine="1918"/>
        <w:rPr>
          <w:rFonts w:ascii="宋体" w:eastAsia="宋体" w:hAnsi="宋体"/>
          <w:sz w:val="32"/>
          <w:szCs w:val="32"/>
        </w:rPr>
      </w:pPr>
      <w:r>
        <w:rPr>
          <w:rFonts w:ascii="宋体" w:eastAsia="宋体" w:hAnsi="宋体" w:hint="eastAsia"/>
          <w:b/>
          <w:bCs/>
          <w:sz w:val="32"/>
          <w:szCs w:val="32"/>
        </w:rPr>
        <w:t>采</w:t>
      </w:r>
      <w:r>
        <w:rPr>
          <w:rFonts w:ascii="宋体" w:eastAsia="宋体" w:hAnsi="宋体" w:hint="eastAsia"/>
          <w:b/>
          <w:bCs/>
          <w:sz w:val="32"/>
          <w:szCs w:val="32"/>
          <w:lang w:val="en-US"/>
        </w:rPr>
        <w:t xml:space="preserve"> </w:t>
      </w:r>
      <w:r>
        <w:rPr>
          <w:rFonts w:ascii="宋体" w:eastAsia="宋体" w:hAnsi="宋体" w:hint="eastAsia"/>
          <w:b/>
          <w:bCs/>
          <w:sz w:val="32"/>
          <w:szCs w:val="32"/>
        </w:rPr>
        <w:t>购</w:t>
      </w:r>
      <w:r>
        <w:rPr>
          <w:rFonts w:ascii="宋体" w:eastAsia="宋体" w:hAnsi="宋体" w:hint="eastAsia"/>
          <w:b/>
          <w:bCs/>
          <w:sz w:val="32"/>
          <w:szCs w:val="32"/>
          <w:lang w:val="en-US"/>
        </w:rPr>
        <w:t xml:space="preserve"> </w:t>
      </w:r>
      <w:r>
        <w:rPr>
          <w:rFonts w:ascii="宋体" w:eastAsia="宋体" w:hAnsi="宋体" w:hint="eastAsia"/>
          <w:b/>
          <w:bCs/>
          <w:sz w:val="32"/>
          <w:szCs w:val="32"/>
        </w:rPr>
        <w:t>人 ：</w:t>
      </w:r>
      <w:r>
        <w:rPr>
          <w:rFonts w:ascii="宋体" w:eastAsia="宋体" w:hAnsi="宋体" w:hint="eastAsia"/>
          <w:b/>
          <w:bCs/>
          <w:sz w:val="32"/>
          <w:szCs w:val="32"/>
          <w:u w:val="single"/>
        </w:rPr>
        <w:t>          </w:t>
      </w:r>
    </w:p>
    <w:p w:rsidR="00390DDD" w:rsidRDefault="00390DDD" w:rsidP="00390DDD">
      <w:pPr>
        <w:widowControl/>
        <w:spacing w:line="360" w:lineRule="auto"/>
        <w:ind w:firstLine="1916"/>
        <w:rPr>
          <w:rFonts w:ascii="宋体" w:eastAsia="宋体" w:hAnsi="宋体"/>
          <w:sz w:val="32"/>
          <w:szCs w:val="32"/>
        </w:rPr>
      </w:pPr>
      <w:r>
        <w:rPr>
          <w:rFonts w:ascii="宋体" w:eastAsia="宋体" w:hAnsi="宋体" w:hint="eastAsia"/>
          <w:b/>
          <w:bCs/>
          <w:sz w:val="32"/>
          <w:szCs w:val="32"/>
        </w:rPr>
        <w:t>供</w:t>
      </w:r>
      <w:r>
        <w:rPr>
          <w:rFonts w:ascii="宋体" w:eastAsia="宋体" w:hAnsi="宋体" w:hint="eastAsia"/>
          <w:b/>
          <w:bCs/>
          <w:sz w:val="32"/>
          <w:szCs w:val="32"/>
          <w:lang w:val="en-US"/>
        </w:rPr>
        <w:t xml:space="preserve"> </w:t>
      </w:r>
      <w:r>
        <w:rPr>
          <w:rFonts w:ascii="宋体" w:eastAsia="宋体" w:hAnsi="宋体" w:hint="eastAsia"/>
          <w:b/>
          <w:bCs/>
          <w:sz w:val="32"/>
          <w:szCs w:val="32"/>
        </w:rPr>
        <w:t>应</w:t>
      </w:r>
      <w:r>
        <w:rPr>
          <w:rFonts w:ascii="宋体" w:eastAsia="宋体" w:hAnsi="宋体" w:hint="eastAsia"/>
          <w:b/>
          <w:bCs/>
          <w:sz w:val="32"/>
          <w:szCs w:val="32"/>
          <w:lang w:val="en-US"/>
        </w:rPr>
        <w:t xml:space="preserve"> </w:t>
      </w:r>
      <w:r>
        <w:rPr>
          <w:rFonts w:ascii="宋体" w:eastAsia="宋体" w:hAnsi="宋体" w:hint="eastAsia"/>
          <w:b/>
          <w:bCs/>
          <w:sz w:val="32"/>
          <w:szCs w:val="32"/>
        </w:rPr>
        <w:t>商 ：</w:t>
      </w:r>
      <w:r>
        <w:rPr>
          <w:rFonts w:ascii="宋体" w:eastAsia="宋体" w:hAnsi="宋体" w:hint="eastAsia"/>
          <w:b/>
          <w:bCs/>
          <w:sz w:val="32"/>
          <w:szCs w:val="32"/>
          <w:u w:val="single"/>
        </w:rPr>
        <w:t>          </w:t>
      </w:r>
    </w:p>
    <w:p w:rsidR="00390DDD" w:rsidRDefault="00390DDD" w:rsidP="00390DDD">
      <w:pPr>
        <w:widowControl/>
        <w:spacing w:line="360" w:lineRule="auto"/>
        <w:ind w:firstLine="1916"/>
        <w:rPr>
          <w:rFonts w:ascii="宋体" w:eastAsia="宋体" w:hAnsi="宋体"/>
          <w:sz w:val="32"/>
          <w:szCs w:val="32"/>
        </w:rPr>
      </w:pPr>
      <w:r>
        <w:rPr>
          <w:rFonts w:ascii="宋体" w:eastAsia="宋体" w:hAnsi="宋体" w:hint="eastAsia"/>
          <w:b/>
          <w:bCs/>
          <w:sz w:val="32"/>
          <w:szCs w:val="32"/>
        </w:rPr>
        <w:t>签订日期 ：</w:t>
      </w:r>
      <w:r>
        <w:rPr>
          <w:rFonts w:ascii="宋体" w:eastAsia="宋体" w:hAnsi="宋体" w:hint="eastAsia"/>
          <w:b/>
          <w:bCs/>
          <w:sz w:val="32"/>
          <w:szCs w:val="32"/>
          <w:u w:val="single"/>
        </w:rPr>
        <w:t>  </w:t>
      </w:r>
      <w:bookmarkStart w:id="3" w:name="_GoBack"/>
      <w:bookmarkEnd w:id="3"/>
      <w:r>
        <w:rPr>
          <w:rFonts w:ascii="宋体" w:eastAsia="宋体" w:hAnsi="宋体" w:hint="eastAsia"/>
          <w:b/>
          <w:bCs/>
          <w:sz w:val="32"/>
          <w:szCs w:val="32"/>
          <w:u w:val="single"/>
        </w:rPr>
        <w:t>        </w:t>
      </w:r>
    </w:p>
    <w:p w:rsidR="00390DDD" w:rsidRDefault="00390DDD">
      <w:pPr>
        <w:widowControl/>
        <w:jc w:val="left"/>
        <w:rPr>
          <w:rFonts w:ascii="微软雅黑" w:eastAsia="微软雅黑" w:hAnsi="微软雅黑" w:cs="Arial"/>
          <w:b/>
          <w:bCs/>
          <w:sz w:val="32"/>
          <w:szCs w:val="32"/>
        </w:rPr>
      </w:pPr>
      <w:r>
        <w:rPr>
          <w:rFonts w:ascii="微软雅黑" w:eastAsia="微软雅黑" w:hAnsi="微软雅黑" w:cs="Arial"/>
        </w:rPr>
        <w:br w:type="page"/>
      </w:r>
    </w:p>
    <w:p w:rsidR="009E7FF0" w:rsidRPr="002F4CBA" w:rsidRDefault="009E7FF0" w:rsidP="009E7FF0">
      <w:pPr>
        <w:pStyle w:val="2"/>
        <w:adjustRightInd w:val="0"/>
        <w:snapToGrid w:val="0"/>
        <w:spacing w:beforeLines="100" w:before="312" w:afterLines="50" w:after="156" w:line="400" w:lineRule="exact"/>
        <w:jc w:val="center"/>
        <w:rPr>
          <w:rFonts w:ascii="微软雅黑" w:eastAsia="微软雅黑" w:hAnsi="微软雅黑" w:cs="Arial"/>
          <w:bCs w:val="0"/>
        </w:rPr>
      </w:pPr>
      <w:r w:rsidRPr="002F4CBA">
        <w:rPr>
          <w:rFonts w:ascii="微软雅黑" w:eastAsia="微软雅黑" w:hAnsi="微软雅黑" w:cs="Arial" w:hint="eastAsia"/>
        </w:rPr>
        <w:lastRenderedPageBreak/>
        <w:t>第一部分 合同协议书</w:t>
      </w:r>
      <w:bookmarkEnd w:id="1"/>
      <w:bookmarkEnd w:id="2"/>
    </w:p>
    <w:p w:rsidR="009E7FF0" w:rsidRDefault="009E7FF0" w:rsidP="009E7FF0">
      <w:pPr>
        <w:pStyle w:val="ab"/>
        <w:spacing w:line="400" w:lineRule="exact"/>
        <w:rPr>
          <w:b/>
          <w:sz w:val="32"/>
          <w:szCs w:val="28"/>
        </w:rPr>
      </w:pPr>
    </w:p>
    <w:p w:rsidR="009E7FF0" w:rsidRPr="00AB2902" w:rsidRDefault="009E7FF0" w:rsidP="009E7FF0">
      <w:pPr>
        <w:pStyle w:val="ab"/>
        <w:adjustRightInd w:val="0"/>
        <w:spacing w:beforeLines="20" w:before="62" w:line="400" w:lineRule="exact"/>
        <w:ind w:firstLineChars="200" w:firstLine="482"/>
        <w:rPr>
          <w:rFonts w:asciiTheme="majorEastAsia" w:eastAsiaTheme="majorEastAsia" w:hAnsiTheme="majorEastAsia"/>
          <w:b/>
          <w:sz w:val="24"/>
          <w:szCs w:val="24"/>
          <w:u w:val="single"/>
        </w:rPr>
      </w:pPr>
      <w:r w:rsidRPr="00AB2902">
        <w:rPr>
          <w:rFonts w:asciiTheme="majorEastAsia" w:eastAsiaTheme="majorEastAsia" w:hAnsiTheme="majorEastAsia"/>
          <w:b/>
          <w:sz w:val="24"/>
          <w:szCs w:val="24"/>
        </w:rPr>
        <w:t>发包人（全称）</w:t>
      </w:r>
      <w:r w:rsidRPr="00AB2902">
        <w:rPr>
          <w:rFonts w:asciiTheme="majorEastAsia" w:eastAsiaTheme="majorEastAsia" w:hAnsiTheme="majorEastAsia" w:hint="eastAsia"/>
          <w:b/>
          <w:sz w:val="24"/>
          <w:szCs w:val="24"/>
        </w:rPr>
        <w:t xml:space="preserve"> </w:t>
      </w:r>
      <w:r w:rsidRPr="00AB2902">
        <w:rPr>
          <w:rFonts w:asciiTheme="majorEastAsia" w:eastAsiaTheme="majorEastAsia" w:hAnsiTheme="majorEastAsia"/>
          <w:b/>
          <w:sz w:val="24"/>
          <w:szCs w:val="24"/>
        </w:rPr>
        <w:t>：</w:t>
      </w:r>
      <w:r w:rsidRPr="0087554B">
        <w:rPr>
          <w:rFonts w:asciiTheme="majorEastAsia" w:eastAsiaTheme="majorEastAsia" w:hAnsiTheme="majorEastAsia" w:hint="eastAsia"/>
          <w:b/>
          <w:color w:val="0000FF"/>
          <w:sz w:val="24"/>
          <w:szCs w:val="24"/>
          <w:u w:val="single"/>
        </w:rPr>
        <w:t xml:space="preserve"> </w:t>
      </w:r>
      <w:r w:rsidRPr="0087554B">
        <w:rPr>
          <w:rFonts w:asciiTheme="majorEastAsia" w:eastAsiaTheme="majorEastAsia" w:hAnsiTheme="majorEastAsia"/>
          <w:b/>
          <w:color w:val="0000FF"/>
          <w:sz w:val="24"/>
          <w:szCs w:val="24"/>
          <w:u w:val="single"/>
        </w:rPr>
        <w:t xml:space="preserve"> </w:t>
      </w:r>
      <w:r>
        <w:rPr>
          <w:rFonts w:asciiTheme="majorEastAsia" w:eastAsiaTheme="majorEastAsia" w:hAnsiTheme="majorEastAsia" w:hint="eastAsia"/>
          <w:b/>
          <w:color w:val="0000FF"/>
          <w:sz w:val="24"/>
          <w:szCs w:val="24"/>
          <w:u w:val="single"/>
        </w:rPr>
        <w:t xml:space="preserve"> </w:t>
      </w:r>
      <w:r>
        <w:rPr>
          <w:rFonts w:asciiTheme="majorEastAsia" w:eastAsiaTheme="majorEastAsia" w:hAnsiTheme="majorEastAsia"/>
          <w:b/>
          <w:color w:val="0000FF"/>
          <w:sz w:val="24"/>
          <w:szCs w:val="24"/>
          <w:u w:val="single"/>
        </w:rPr>
        <w:t xml:space="preserve">                       </w:t>
      </w:r>
      <w:r w:rsidRPr="0087554B">
        <w:rPr>
          <w:rFonts w:asciiTheme="majorEastAsia" w:eastAsiaTheme="majorEastAsia" w:hAnsiTheme="majorEastAsia" w:hint="eastAsia"/>
          <w:b/>
          <w:color w:val="0000FF"/>
          <w:sz w:val="24"/>
          <w:szCs w:val="24"/>
          <w:u w:val="single"/>
        </w:rPr>
        <w:t xml:space="preserve"> </w:t>
      </w:r>
      <w:r w:rsidRPr="0087554B">
        <w:rPr>
          <w:rFonts w:asciiTheme="majorEastAsia" w:eastAsiaTheme="majorEastAsia" w:hAnsiTheme="majorEastAsia"/>
          <w:b/>
          <w:color w:val="0000FF"/>
          <w:sz w:val="24"/>
          <w:szCs w:val="24"/>
          <w:u w:val="single"/>
        </w:rPr>
        <w:t xml:space="preserve">    </w:t>
      </w:r>
      <w:r>
        <w:rPr>
          <w:rFonts w:asciiTheme="majorEastAsia" w:eastAsiaTheme="majorEastAsia" w:hAnsiTheme="majorEastAsia" w:hint="eastAsia"/>
          <w:b/>
          <w:color w:val="0000FF"/>
          <w:sz w:val="24"/>
          <w:szCs w:val="24"/>
          <w:u w:val="single"/>
        </w:rPr>
        <w:t xml:space="preserve"> </w:t>
      </w:r>
    </w:p>
    <w:p w:rsidR="009E7FF0" w:rsidRPr="00AB2902" w:rsidRDefault="009E7FF0" w:rsidP="009E7FF0">
      <w:pPr>
        <w:pStyle w:val="ab"/>
        <w:adjustRightInd w:val="0"/>
        <w:spacing w:beforeLines="20" w:before="62" w:line="400" w:lineRule="exact"/>
        <w:ind w:firstLineChars="200" w:firstLine="482"/>
        <w:rPr>
          <w:rFonts w:asciiTheme="majorEastAsia" w:eastAsiaTheme="majorEastAsia" w:hAnsiTheme="majorEastAsia"/>
          <w:b/>
          <w:sz w:val="24"/>
          <w:szCs w:val="24"/>
          <w:u w:val="single"/>
        </w:rPr>
      </w:pPr>
      <w:r w:rsidRPr="00AB2902">
        <w:rPr>
          <w:rFonts w:asciiTheme="majorEastAsia" w:eastAsiaTheme="majorEastAsia" w:hAnsiTheme="majorEastAsia"/>
          <w:b/>
          <w:sz w:val="24"/>
          <w:szCs w:val="24"/>
        </w:rPr>
        <w:t>承包人（全称）</w:t>
      </w:r>
      <w:r w:rsidRPr="00AB2902">
        <w:rPr>
          <w:rFonts w:asciiTheme="majorEastAsia" w:eastAsiaTheme="majorEastAsia" w:hAnsiTheme="majorEastAsia" w:hint="eastAsia"/>
          <w:b/>
          <w:sz w:val="24"/>
          <w:szCs w:val="24"/>
        </w:rPr>
        <w:t xml:space="preserve"> </w:t>
      </w:r>
      <w:r w:rsidRPr="00AB2902">
        <w:rPr>
          <w:rFonts w:asciiTheme="majorEastAsia" w:eastAsiaTheme="majorEastAsia" w:hAnsiTheme="majorEastAsia"/>
          <w:b/>
          <w:sz w:val="24"/>
          <w:szCs w:val="24"/>
        </w:rPr>
        <w:t>：</w:t>
      </w:r>
      <w:r w:rsidRPr="00AB2902">
        <w:rPr>
          <w:rFonts w:asciiTheme="majorEastAsia" w:eastAsiaTheme="majorEastAsia" w:hAnsiTheme="majorEastAsia" w:hint="eastAsia"/>
          <w:b/>
          <w:sz w:val="24"/>
          <w:szCs w:val="24"/>
          <w:u w:val="single"/>
        </w:rPr>
        <w:t xml:space="preserve">                </w:t>
      </w:r>
      <w:r>
        <w:rPr>
          <w:rFonts w:asciiTheme="majorEastAsia" w:eastAsiaTheme="majorEastAsia" w:hAnsiTheme="majorEastAsia" w:hint="eastAsia"/>
          <w:b/>
          <w:sz w:val="24"/>
          <w:szCs w:val="24"/>
          <w:u w:val="single"/>
        </w:rPr>
        <w:t xml:space="preserve">           </w:t>
      </w:r>
      <w:r w:rsidRPr="00AB2902">
        <w:rPr>
          <w:rFonts w:asciiTheme="majorEastAsia" w:eastAsiaTheme="majorEastAsia" w:hAnsiTheme="majorEastAsia" w:hint="eastAsia"/>
          <w:b/>
          <w:sz w:val="24"/>
          <w:szCs w:val="24"/>
          <w:u w:val="single"/>
        </w:rPr>
        <w:t xml:space="preserve">    </w:t>
      </w:r>
      <w:r w:rsidRPr="00AB2902">
        <w:rPr>
          <w:rFonts w:asciiTheme="majorEastAsia" w:eastAsiaTheme="majorEastAsia" w:hAnsiTheme="majorEastAsia"/>
          <w:b/>
          <w:sz w:val="24"/>
          <w:szCs w:val="24"/>
          <w:u w:val="single"/>
        </w:rPr>
        <w:t xml:space="preserve"> </w:t>
      </w:r>
    </w:p>
    <w:p w:rsidR="009E7FF0" w:rsidRPr="00AB2902" w:rsidRDefault="009E7FF0" w:rsidP="009E7FF0">
      <w:pPr>
        <w:pStyle w:val="ab"/>
        <w:adjustRightInd w:val="0"/>
        <w:spacing w:beforeLines="20" w:before="62" w:line="400" w:lineRule="exact"/>
        <w:ind w:firstLineChars="200" w:firstLine="482"/>
        <w:rPr>
          <w:rFonts w:asciiTheme="majorEastAsia" w:eastAsiaTheme="majorEastAsia" w:hAnsiTheme="majorEastAsia"/>
          <w:b/>
          <w:sz w:val="24"/>
          <w:szCs w:val="24"/>
          <w:u w:val="single"/>
        </w:rPr>
      </w:pPr>
    </w:p>
    <w:p w:rsidR="009E7FF0" w:rsidRPr="0027616F" w:rsidRDefault="009E7FF0" w:rsidP="009E7FF0">
      <w:pPr>
        <w:pStyle w:val="ab"/>
        <w:adjustRightInd w:val="0"/>
        <w:spacing w:beforeLines="20" w:before="62" w:line="400" w:lineRule="exact"/>
        <w:ind w:firstLineChars="200" w:firstLine="480"/>
        <w:rPr>
          <w:rFonts w:asciiTheme="majorEastAsia" w:eastAsiaTheme="majorEastAsia" w:hAnsiTheme="majorEastAsia"/>
          <w:sz w:val="24"/>
          <w:szCs w:val="24"/>
        </w:rPr>
      </w:pPr>
      <w:r w:rsidRPr="00AB2902">
        <w:rPr>
          <w:rFonts w:asciiTheme="majorEastAsia" w:eastAsiaTheme="majorEastAsia" w:hAnsiTheme="majorEastAsia"/>
          <w:sz w:val="24"/>
          <w:szCs w:val="24"/>
        </w:rPr>
        <w:t>根据</w:t>
      </w:r>
      <w:r w:rsidR="0014097D" w:rsidRPr="0014097D">
        <w:rPr>
          <w:rFonts w:asciiTheme="majorEastAsia" w:eastAsiaTheme="majorEastAsia" w:hAnsiTheme="majorEastAsia"/>
          <w:sz w:val="24"/>
          <w:szCs w:val="24"/>
          <w:highlight w:val="yellow"/>
        </w:rPr>
        <w:t>《中华人民共和国</w:t>
      </w:r>
      <w:r w:rsidR="0014097D" w:rsidRPr="0014097D">
        <w:rPr>
          <w:rFonts w:asciiTheme="majorEastAsia" w:eastAsiaTheme="majorEastAsia" w:hAnsiTheme="majorEastAsia"/>
          <w:sz w:val="24"/>
          <w:szCs w:val="24"/>
          <w:highlight w:val="yellow"/>
        </w:rPr>
        <w:t>政府采购法</w:t>
      </w:r>
      <w:r w:rsidR="0014097D" w:rsidRPr="0014097D">
        <w:rPr>
          <w:rFonts w:asciiTheme="majorEastAsia" w:eastAsiaTheme="majorEastAsia" w:hAnsiTheme="majorEastAsia"/>
          <w:sz w:val="24"/>
          <w:szCs w:val="24"/>
          <w:highlight w:val="yellow"/>
        </w:rPr>
        <w:t>》</w:t>
      </w:r>
      <w:r w:rsidR="0014097D">
        <w:rPr>
          <w:rFonts w:asciiTheme="majorEastAsia" w:eastAsiaTheme="majorEastAsia" w:hAnsiTheme="majorEastAsia" w:hint="eastAsia"/>
          <w:sz w:val="24"/>
          <w:szCs w:val="24"/>
          <w:highlight w:val="yellow"/>
        </w:rPr>
        <w:t>、</w:t>
      </w:r>
      <w:r w:rsidRPr="00AB2902">
        <w:rPr>
          <w:rFonts w:asciiTheme="majorEastAsia" w:eastAsiaTheme="majorEastAsia" w:hAnsiTheme="majorEastAsia"/>
          <w:sz w:val="24"/>
          <w:szCs w:val="24"/>
        </w:rPr>
        <w:t>《中华人民共和国</w:t>
      </w:r>
      <w:r>
        <w:rPr>
          <w:rFonts w:asciiTheme="majorEastAsia" w:eastAsiaTheme="majorEastAsia" w:hAnsiTheme="majorEastAsia" w:hint="eastAsia"/>
          <w:sz w:val="24"/>
          <w:szCs w:val="24"/>
        </w:rPr>
        <w:t>民法典</w:t>
      </w:r>
      <w:r w:rsidRPr="00AB2902">
        <w:rPr>
          <w:rFonts w:asciiTheme="majorEastAsia" w:eastAsiaTheme="majorEastAsia" w:hAnsiTheme="majorEastAsia"/>
          <w:sz w:val="24"/>
          <w:szCs w:val="24"/>
        </w:rPr>
        <w:t>》、《中华人民共和国建筑法》及有关法律规定，遵循平等、自愿、公平和诚实信用的原则</w:t>
      </w:r>
      <w:r w:rsidRPr="0027616F">
        <w:rPr>
          <w:rFonts w:asciiTheme="majorEastAsia" w:eastAsiaTheme="majorEastAsia" w:hAnsiTheme="majorEastAsia"/>
          <w:sz w:val="24"/>
          <w:szCs w:val="24"/>
        </w:rPr>
        <w:t>，双方</w:t>
      </w:r>
      <w:r w:rsidRPr="0027616F">
        <w:rPr>
          <w:rFonts w:asciiTheme="majorEastAsia" w:eastAsiaTheme="majorEastAsia" w:hAnsiTheme="majorEastAsia" w:hint="eastAsia"/>
          <w:sz w:val="24"/>
          <w:szCs w:val="24"/>
        </w:rPr>
        <w:t>就</w:t>
      </w:r>
      <w:r>
        <w:rPr>
          <w:rFonts w:asciiTheme="majorEastAsia" w:eastAsiaTheme="majorEastAsia" w:hAnsiTheme="majorEastAsia" w:hint="eastAsia"/>
          <w:color w:val="0000FF"/>
          <w:sz w:val="24"/>
          <w:szCs w:val="24"/>
          <w:u w:val="single"/>
        </w:rPr>
        <w:t xml:space="preserve"> </w:t>
      </w:r>
      <w:r>
        <w:rPr>
          <w:rFonts w:asciiTheme="majorEastAsia" w:eastAsiaTheme="majorEastAsia" w:hAnsiTheme="majorEastAsia"/>
          <w:color w:val="0000FF"/>
          <w:sz w:val="24"/>
          <w:szCs w:val="24"/>
          <w:u w:val="single"/>
        </w:rPr>
        <w:t xml:space="preserve">                                  </w:t>
      </w:r>
      <w:r w:rsidRPr="0087554B">
        <w:rPr>
          <w:rFonts w:asciiTheme="majorEastAsia" w:eastAsiaTheme="majorEastAsia" w:hAnsiTheme="majorEastAsia" w:hint="eastAsia"/>
          <w:color w:val="0000FF"/>
          <w:sz w:val="24"/>
          <w:szCs w:val="24"/>
          <w:u w:val="single"/>
        </w:rPr>
        <w:t xml:space="preserve">项目 </w:t>
      </w:r>
      <w:r w:rsidRPr="0027616F">
        <w:rPr>
          <w:rFonts w:asciiTheme="majorEastAsia" w:eastAsiaTheme="majorEastAsia" w:hAnsiTheme="majorEastAsia"/>
          <w:sz w:val="24"/>
          <w:szCs w:val="24"/>
        </w:rPr>
        <w:t>施工及有关事项协商一致</w:t>
      </w:r>
      <w:r w:rsidRPr="0027616F">
        <w:rPr>
          <w:rFonts w:asciiTheme="majorEastAsia" w:eastAsiaTheme="majorEastAsia" w:hAnsiTheme="majorEastAsia" w:hint="eastAsia"/>
          <w:sz w:val="24"/>
          <w:szCs w:val="24"/>
        </w:rPr>
        <w:t>，</w:t>
      </w:r>
      <w:r w:rsidRPr="0027616F">
        <w:rPr>
          <w:rFonts w:asciiTheme="majorEastAsia" w:eastAsiaTheme="majorEastAsia" w:hAnsiTheme="majorEastAsia"/>
          <w:sz w:val="24"/>
          <w:szCs w:val="24"/>
        </w:rPr>
        <w:t>共同达成如下协议：</w:t>
      </w:r>
    </w:p>
    <w:p w:rsidR="009E7FF0" w:rsidRPr="0027616F"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4" w:name="_Toc351203481"/>
      <w:r w:rsidRPr="0027616F">
        <w:rPr>
          <w:rFonts w:asciiTheme="majorEastAsia" w:eastAsiaTheme="majorEastAsia" w:hAnsiTheme="majorEastAsia"/>
          <w:sz w:val="24"/>
          <w:szCs w:val="24"/>
        </w:rPr>
        <w:t>一、工程概况</w:t>
      </w:r>
      <w:bookmarkEnd w:id="4"/>
    </w:p>
    <w:p w:rsidR="009E7FF0" w:rsidRPr="0027616F" w:rsidRDefault="009E7FF0" w:rsidP="009E7FF0">
      <w:pPr>
        <w:pStyle w:val="ab"/>
        <w:adjustRightInd w:val="0"/>
        <w:spacing w:beforeLines="20" w:before="62" w:line="400" w:lineRule="exact"/>
        <w:ind w:firstLineChars="200" w:firstLine="480"/>
        <w:rPr>
          <w:rFonts w:asciiTheme="majorEastAsia" w:eastAsiaTheme="majorEastAsia" w:hAnsiTheme="majorEastAsia"/>
          <w:sz w:val="24"/>
          <w:szCs w:val="24"/>
          <w:u w:val="single"/>
        </w:rPr>
      </w:pPr>
      <w:r w:rsidRPr="0027616F">
        <w:rPr>
          <w:rFonts w:asciiTheme="majorEastAsia" w:eastAsiaTheme="majorEastAsia" w:hAnsiTheme="majorEastAsia"/>
          <w:bCs/>
          <w:sz w:val="24"/>
          <w:szCs w:val="24"/>
        </w:rPr>
        <w:t>1.工程名称</w:t>
      </w:r>
      <w:r>
        <w:rPr>
          <w:rFonts w:asciiTheme="majorEastAsia" w:eastAsiaTheme="majorEastAsia" w:hAnsiTheme="majorEastAsia" w:hint="eastAsia"/>
          <w:bCs/>
          <w:sz w:val="24"/>
          <w:szCs w:val="24"/>
        </w:rPr>
        <w:t>：</w:t>
      </w:r>
      <w:r w:rsidRPr="009D6761">
        <w:rPr>
          <w:rFonts w:asciiTheme="majorEastAsia" w:eastAsiaTheme="majorEastAsia" w:hAnsiTheme="majorEastAsia" w:hint="eastAsia"/>
          <w:bCs/>
          <w:color w:val="0000FF"/>
          <w:sz w:val="24"/>
          <w:szCs w:val="24"/>
          <w:u w:val="single"/>
        </w:rPr>
        <w:t xml:space="preserve"> </w:t>
      </w:r>
      <w:r>
        <w:rPr>
          <w:rFonts w:asciiTheme="majorEastAsia" w:eastAsiaTheme="majorEastAsia" w:hAnsiTheme="majorEastAsia" w:hint="eastAsia"/>
          <w:color w:val="0000FF"/>
          <w:sz w:val="24"/>
          <w:szCs w:val="24"/>
          <w:u w:val="single"/>
        </w:rPr>
        <w:t xml:space="preserve"> </w:t>
      </w:r>
      <w:r>
        <w:rPr>
          <w:rFonts w:asciiTheme="majorEastAsia" w:eastAsiaTheme="majorEastAsia" w:hAnsiTheme="majorEastAsia"/>
          <w:color w:val="0000FF"/>
          <w:sz w:val="24"/>
          <w:szCs w:val="24"/>
          <w:u w:val="single"/>
        </w:rPr>
        <w:t xml:space="preserve">            </w:t>
      </w:r>
      <w:r w:rsidRPr="0087554B">
        <w:rPr>
          <w:rFonts w:asciiTheme="majorEastAsia" w:eastAsiaTheme="majorEastAsia" w:hAnsiTheme="majorEastAsia" w:hint="eastAsia"/>
          <w:color w:val="0000FF"/>
          <w:sz w:val="24"/>
          <w:szCs w:val="24"/>
          <w:u w:val="single"/>
        </w:rPr>
        <w:t xml:space="preserve"> </w:t>
      </w:r>
      <w:r w:rsidRPr="0087554B">
        <w:rPr>
          <w:rFonts w:asciiTheme="majorEastAsia" w:eastAsiaTheme="majorEastAsia" w:hAnsiTheme="majorEastAsia" w:hint="eastAsia"/>
          <w:sz w:val="24"/>
          <w:szCs w:val="24"/>
        </w:rPr>
        <w:t xml:space="preserve"> ；</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27616F">
        <w:rPr>
          <w:rFonts w:asciiTheme="majorEastAsia" w:eastAsiaTheme="majorEastAsia" w:hAnsiTheme="majorEastAsia"/>
          <w:bCs/>
          <w:sz w:val="24"/>
        </w:rPr>
        <w:t>2.工程</w:t>
      </w:r>
      <w:r w:rsidRPr="0013211C">
        <w:rPr>
          <w:rFonts w:asciiTheme="majorEastAsia" w:eastAsiaTheme="majorEastAsia" w:hAnsiTheme="majorEastAsia"/>
          <w:bCs/>
          <w:sz w:val="24"/>
        </w:rPr>
        <w:t>地点</w:t>
      </w:r>
      <w:r w:rsidRPr="0013211C">
        <w:rPr>
          <w:rFonts w:asciiTheme="majorEastAsia" w:eastAsiaTheme="majorEastAsia" w:hAnsiTheme="majorEastAsia" w:hint="eastAsia"/>
          <w:bCs/>
          <w:sz w:val="24"/>
        </w:rPr>
        <w:t>：</w:t>
      </w:r>
      <w:r w:rsidRPr="009D6761">
        <w:rPr>
          <w:rFonts w:asciiTheme="majorEastAsia" w:eastAsiaTheme="majorEastAsia" w:hAnsiTheme="majorEastAsia" w:hint="eastAsia"/>
          <w:bCs/>
          <w:color w:val="0000FF"/>
          <w:sz w:val="24"/>
          <w:u w:val="single"/>
        </w:rPr>
        <w:t xml:space="preserve"> </w:t>
      </w:r>
      <w:r>
        <w:rPr>
          <w:rFonts w:asciiTheme="majorEastAsia" w:eastAsiaTheme="majorEastAsia" w:hAnsiTheme="majorEastAsia" w:hint="eastAsia"/>
          <w:bCs/>
          <w:color w:val="0000FF"/>
          <w:sz w:val="24"/>
          <w:u w:val="single"/>
        </w:rPr>
        <w:t xml:space="preserve"> </w:t>
      </w:r>
      <w:r>
        <w:rPr>
          <w:rFonts w:asciiTheme="majorEastAsia" w:eastAsiaTheme="majorEastAsia" w:hAnsiTheme="majorEastAsia"/>
          <w:bCs/>
          <w:color w:val="0000FF"/>
          <w:sz w:val="24"/>
          <w:u w:val="single"/>
        </w:rPr>
        <w:t xml:space="preserve">             </w:t>
      </w:r>
      <w:r>
        <w:rPr>
          <w:rFonts w:asciiTheme="majorEastAsia" w:eastAsiaTheme="majorEastAsia" w:hAnsiTheme="majorEastAsia" w:hint="eastAsia"/>
          <w:bCs/>
          <w:color w:val="0000FF"/>
          <w:sz w:val="24"/>
          <w:u w:val="single"/>
        </w:rPr>
        <w:t xml:space="preserve"> </w:t>
      </w:r>
      <w:r w:rsidRPr="009D6761">
        <w:rPr>
          <w:rFonts w:asciiTheme="majorEastAsia" w:eastAsiaTheme="majorEastAsia" w:hAnsiTheme="majorEastAsia" w:hint="eastAsia"/>
          <w:bCs/>
          <w:sz w:val="24"/>
        </w:rPr>
        <w:t>；</w:t>
      </w:r>
      <w:r w:rsidRPr="0013211C">
        <w:rPr>
          <w:rFonts w:asciiTheme="majorEastAsia" w:eastAsiaTheme="majorEastAsia" w:hAnsiTheme="majorEastAsia"/>
          <w:bCs/>
          <w:sz w:val="24"/>
        </w:rPr>
        <w:t xml:space="preserve"> </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3</w:t>
      </w:r>
      <w:r w:rsidRPr="0013211C">
        <w:rPr>
          <w:rFonts w:asciiTheme="majorEastAsia" w:eastAsiaTheme="majorEastAsia" w:hAnsiTheme="majorEastAsia"/>
          <w:bCs/>
          <w:sz w:val="24"/>
        </w:rPr>
        <w:t>.资金来源：</w:t>
      </w:r>
      <w:r w:rsidRPr="009D6761">
        <w:rPr>
          <w:rFonts w:asciiTheme="majorEastAsia" w:eastAsiaTheme="majorEastAsia" w:hAnsiTheme="majorEastAsia"/>
          <w:bCs/>
          <w:color w:val="0000FF"/>
          <w:sz w:val="24"/>
          <w:u w:val="single"/>
        </w:rPr>
        <w:t xml:space="preserve"> </w:t>
      </w:r>
      <w:r>
        <w:rPr>
          <w:rFonts w:asciiTheme="majorEastAsia" w:eastAsiaTheme="majorEastAsia" w:hAnsiTheme="majorEastAsia" w:hint="eastAsia"/>
          <w:bCs/>
          <w:color w:val="0000FF"/>
          <w:sz w:val="24"/>
          <w:u w:val="single"/>
        </w:rPr>
        <w:t xml:space="preserve"> 财政资金/自筹资金</w:t>
      </w:r>
      <w:r>
        <w:rPr>
          <w:rFonts w:asciiTheme="majorEastAsia" w:eastAsiaTheme="majorEastAsia" w:hAnsiTheme="majorEastAsia"/>
          <w:bCs/>
          <w:color w:val="0000FF"/>
          <w:sz w:val="24"/>
          <w:u w:val="single"/>
        </w:rPr>
        <w:t xml:space="preserve">  </w:t>
      </w:r>
      <w:r w:rsidRPr="009D6761">
        <w:rPr>
          <w:rFonts w:asciiTheme="majorEastAsia" w:eastAsiaTheme="majorEastAsia" w:hAnsiTheme="majorEastAsia"/>
          <w:bCs/>
          <w:color w:val="0000FF"/>
          <w:sz w:val="24"/>
          <w:u w:val="single"/>
        </w:rPr>
        <w:t xml:space="preserve"> </w:t>
      </w:r>
      <w:r w:rsidRPr="0013211C">
        <w:rPr>
          <w:rFonts w:asciiTheme="majorEastAsia" w:eastAsiaTheme="majorEastAsia" w:hAnsiTheme="majorEastAsia" w:hint="eastAsia"/>
          <w:bCs/>
          <w:sz w:val="24"/>
        </w:rPr>
        <w:t>；</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4</w:t>
      </w:r>
      <w:r w:rsidRPr="0013211C">
        <w:rPr>
          <w:rFonts w:asciiTheme="majorEastAsia" w:eastAsiaTheme="majorEastAsia" w:hAnsiTheme="majorEastAsia" w:hint="eastAsia"/>
          <w:bCs/>
          <w:sz w:val="24"/>
        </w:rPr>
        <w:t>.工程内容：</w:t>
      </w:r>
      <w:r w:rsidRPr="009D6761">
        <w:rPr>
          <w:rFonts w:asciiTheme="majorEastAsia" w:eastAsiaTheme="majorEastAsia" w:hAnsiTheme="majorEastAsia" w:hint="eastAsia"/>
          <w:bCs/>
          <w:color w:val="0000FF"/>
          <w:sz w:val="24"/>
          <w:u w:val="single"/>
        </w:rPr>
        <w:t xml:space="preserve"> </w:t>
      </w:r>
      <w:r>
        <w:rPr>
          <w:rFonts w:asciiTheme="majorEastAsia" w:eastAsiaTheme="majorEastAsia" w:hAnsiTheme="majorEastAsia" w:hint="eastAsia"/>
          <w:color w:val="0000FF"/>
          <w:sz w:val="24"/>
          <w:u w:val="single"/>
        </w:rPr>
        <w:t xml:space="preserve"> </w:t>
      </w:r>
      <w:r>
        <w:rPr>
          <w:rFonts w:asciiTheme="majorEastAsia" w:eastAsiaTheme="majorEastAsia" w:hAnsiTheme="majorEastAsia"/>
          <w:color w:val="0000FF"/>
          <w:sz w:val="24"/>
          <w:u w:val="single"/>
        </w:rPr>
        <w:t xml:space="preserve">                 </w:t>
      </w:r>
      <w:r w:rsidRPr="009D6761">
        <w:rPr>
          <w:rFonts w:asciiTheme="majorEastAsia" w:eastAsiaTheme="majorEastAsia" w:hAnsiTheme="majorEastAsia" w:hint="eastAsia"/>
          <w:color w:val="0000FF"/>
          <w:sz w:val="24"/>
          <w:u w:val="single"/>
        </w:rPr>
        <w:t>项目</w:t>
      </w:r>
      <w:r w:rsidRPr="009D6761">
        <w:rPr>
          <w:rFonts w:asciiTheme="majorEastAsia" w:eastAsiaTheme="majorEastAsia" w:hAnsiTheme="majorEastAsia" w:hint="eastAsia"/>
          <w:bCs/>
          <w:color w:val="0000FF"/>
          <w:sz w:val="24"/>
          <w:u w:val="single"/>
        </w:rPr>
        <w:t>，</w:t>
      </w:r>
      <w:r w:rsidRPr="0013211C">
        <w:rPr>
          <w:rFonts w:asciiTheme="majorEastAsia" w:eastAsiaTheme="majorEastAsia" w:hAnsiTheme="majorEastAsia" w:hint="eastAsia"/>
          <w:bCs/>
          <w:sz w:val="24"/>
          <w:u w:val="single"/>
        </w:rPr>
        <w:t>具体内容详见采购文件及工程量清单</w:t>
      </w:r>
      <w:r>
        <w:rPr>
          <w:rFonts w:asciiTheme="majorEastAsia" w:eastAsiaTheme="majorEastAsia" w:hAnsiTheme="majorEastAsia" w:hint="eastAsia"/>
          <w:bCs/>
          <w:sz w:val="24"/>
        </w:rPr>
        <w:t>；</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5</w:t>
      </w:r>
      <w:r w:rsidRPr="0013211C">
        <w:rPr>
          <w:rFonts w:asciiTheme="majorEastAsia" w:eastAsiaTheme="majorEastAsia" w:hAnsiTheme="majorEastAsia"/>
          <w:bCs/>
          <w:sz w:val="24"/>
        </w:rPr>
        <w:t>.工程承包范围：</w:t>
      </w:r>
      <w:r>
        <w:rPr>
          <w:rFonts w:asciiTheme="majorEastAsia" w:eastAsiaTheme="majorEastAsia" w:hAnsiTheme="majorEastAsia" w:hint="eastAsia"/>
          <w:bCs/>
          <w:sz w:val="24"/>
          <w:u w:val="single"/>
        </w:rPr>
        <w:t xml:space="preserve"> </w:t>
      </w:r>
      <w:r w:rsidRPr="0013211C">
        <w:rPr>
          <w:rFonts w:asciiTheme="majorEastAsia" w:eastAsiaTheme="majorEastAsia" w:hAnsiTheme="majorEastAsia" w:hint="eastAsia"/>
          <w:bCs/>
          <w:sz w:val="24"/>
          <w:u w:val="single"/>
        </w:rPr>
        <w:t>详见采购文件及工程量清单</w:t>
      </w:r>
      <w:r>
        <w:rPr>
          <w:rFonts w:asciiTheme="majorEastAsia" w:eastAsiaTheme="majorEastAsia" w:hAnsiTheme="majorEastAsia" w:hint="eastAsia"/>
          <w:bCs/>
          <w:sz w:val="24"/>
          <w:u w:val="single"/>
        </w:rPr>
        <w:t xml:space="preserve"> </w:t>
      </w:r>
      <w:r w:rsidRPr="0013211C">
        <w:rPr>
          <w:rFonts w:asciiTheme="majorEastAsia" w:eastAsiaTheme="majorEastAsia" w:hAnsiTheme="majorEastAsia" w:hint="eastAsia"/>
          <w:bCs/>
          <w:sz w:val="24"/>
        </w:rPr>
        <w:t>。</w:t>
      </w:r>
    </w:p>
    <w:p w:rsidR="009E7FF0" w:rsidRPr="0013211C"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5" w:name="_Toc351203482"/>
      <w:r w:rsidRPr="0013211C">
        <w:rPr>
          <w:rFonts w:asciiTheme="majorEastAsia" w:eastAsiaTheme="majorEastAsia" w:hAnsiTheme="majorEastAsia"/>
          <w:sz w:val="24"/>
          <w:szCs w:val="24"/>
        </w:rPr>
        <w:t>二、合同工期</w:t>
      </w:r>
      <w:bookmarkEnd w:id="5"/>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13211C">
        <w:rPr>
          <w:rFonts w:asciiTheme="majorEastAsia" w:eastAsiaTheme="majorEastAsia" w:hAnsiTheme="majorEastAsia"/>
          <w:sz w:val="24"/>
        </w:rPr>
        <w:t>计划开工日期：</w:t>
      </w:r>
      <w:r>
        <w:rPr>
          <w:rFonts w:asciiTheme="majorEastAsia" w:eastAsiaTheme="majorEastAsia" w:hAnsiTheme="majorEastAsia" w:hint="eastAsia"/>
          <w:bCs/>
          <w:sz w:val="24"/>
          <w:u w:val="single"/>
        </w:rPr>
        <w:t xml:space="preserve">     </w:t>
      </w:r>
      <w:r w:rsidRPr="0013211C">
        <w:rPr>
          <w:rFonts w:asciiTheme="majorEastAsia" w:eastAsiaTheme="majorEastAsia" w:hAnsiTheme="majorEastAsia"/>
          <w:bCs/>
          <w:sz w:val="24"/>
          <w:u w:val="single"/>
        </w:rPr>
        <w:t>年</w:t>
      </w:r>
      <w:r w:rsidRPr="0013211C">
        <w:rPr>
          <w:rFonts w:asciiTheme="majorEastAsia" w:eastAsiaTheme="majorEastAsia" w:hAnsiTheme="majorEastAsia" w:hint="eastAsia"/>
          <w:bCs/>
          <w:sz w:val="24"/>
          <w:u w:val="single"/>
        </w:rPr>
        <w:t xml:space="preserve">   </w:t>
      </w:r>
      <w:r w:rsidRPr="0013211C">
        <w:rPr>
          <w:rFonts w:asciiTheme="majorEastAsia" w:eastAsiaTheme="majorEastAsia" w:hAnsiTheme="majorEastAsia"/>
          <w:bCs/>
          <w:sz w:val="24"/>
          <w:u w:val="single"/>
        </w:rPr>
        <w:t xml:space="preserve">月 </w:t>
      </w:r>
      <w:r w:rsidRPr="0013211C">
        <w:rPr>
          <w:rFonts w:asciiTheme="majorEastAsia" w:eastAsiaTheme="majorEastAsia" w:hAnsiTheme="majorEastAsia" w:hint="eastAsia"/>
          <w:bCs/>
          <w:sz w:val="24"/>
          <w:u w:val="single"/>
        </w:rPr>
        <w:t xml:space="preserve"> </w:t>
      </w:r>
      <w:r w:rsidRPr="0013211C">
        <w:rPr>
          <w:rFonts w:asciiTheme="majorEastAsia" w:eastAsiaTheme="majorEastAsia" w:hAnsiTheme="majorEastAsia"/>
          <w:bCs/>
          <w:sz w:val="24"/>
          <w:u w:val="single"/>
        </w:rPr>
        <w:t xml:space="preserve"> 日</w:t>
      </w:r>
      <w:r>
        <w:rPr>
          <w:rFonts w:asciiTheme="majorEastAsia" w:eastAsiaTheme="majorEastAsia" w:hAnsiTheme="majorEastAsia" w:hint="eastAsia"/>
          <w:bCs/>
          <w:sz w:val="24"/>
          <w:u w:val="single"/>
        </w:rPr>
        <w:t xml:space="preserve"> </w:t>
      </w:r>
      <w:r>
        <w:rPr>
          <w:rFonts w:asciiTheme="majorEastAsia" w:eastAsiaTheme="majorEastAsia" w:hAnsiTheme="majorEastAsia" w:hint="eastAsia"/>
          <w:bCs/>
          <w:sz w:val="24"/>
        </w:rPr>
        <w:t>；</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13211C">
        <w:rPr>
          <w:rFonts w:asciiTheme="majorEastAsia" w:eastAsiaTheme="majorEastAsia" w:hAnsiTheme="majorEastAsia"/>
          <w:sz w:val="24"/>
        </w:rPr>
        <w:t>计划竣工日期：</w:t>
      </w:r>
      <w:r>
        <w:rPr>
          <w:rFonts w:asciiTheme="majorEastAsia" w:eastAsiaTheme="majorEastAsia" w:hAnsiTheme="majorEastAsia" w:hint="eastAsia"/>
          <w:bCs/>
          <w:sz w:val="24"/>
          <w:u w:val="single"/>
        </w:rPr>
        <w:t xml:space="preserve">     </w:t>
      </w:r>
      <w:r w:rsidRPr="0013211C">
        <w:rPr>
          <w:rFonts w:asciiTheme="majorEastAsia" w:eastAsiaTheme="majorEastAsia" w:hAnsiTheme="majorEastAsia"/>
          <w:bCs/>
          <w:sz w:val="24"/>
          <w:u w:val="single"/>
        </w:rPr>
        <w:t>年</w:t>
      </w:r>
      <w:r w:rsidRPr="0013211C">
        <w:rPr>
          <w:rFonts w:asciiTheme="majorEastAsia" w:eastAsiaTheme="majorEastAsia" w:hAnsiTheme="majorEastAsia" w:hint="eastAsia"/>
          <w:bCs/>
          <w:sz w:val="24"/>
          <w:u w:val="single"/>
        </w:rPr>
        <w:t xml:space="preserve">   </w:t>
      </w:r>
      <w:r w:rsidRPr="0013211C">
        <w:rPr>
          <w:rFonts w:asciiTheme="majorEastAsia" w:eastAsiaTheme="majorEastAsia" w:hAnsiTheme="majorEastAsia"/>
          <w:bCs/>
          <w:sz w:val="24"/>
          <w:u w:val="single"/>
        </w:rPr>
        <w:t xml:space="preserve">月 </w:t>
      </w:r>
      <w:r w:rsidRPr="0013211C">
        <w:rPr>
          <w:rFonts w:asciiTheme="majorEastAsia" w:eastAsiaTheme="majorEastAsia" w:hAnsiTheme="majorEastAsia" w:hint="eastAsia"/>
          <w:bCs/>
          <w:sz w:val="24"/>
          <w:u w:val="single"/>
        </w:rPr>
        <w:t xml:space="preserve"> </w:t>
      </w:r>
      <w:r w:rsidRPr="0013211C">
        <w:rPr>
          <w:rFonts w:asciiTheme="majorEastAsia" w:eastAsiaTheme="majorEastAsia" w:hAnsiTheme="majorEastAsia"/>
          <w:bCs/>
          <w:sz w:val="24"/>
          <w:u w:val="single"/>
        </w:rPr>
        <w:t xml:space="preserve"> 日</w:t>
      </w:r>
      <w:r>
        <w:rPr>
          <w:rFonts w:asciiTheme="majorEastAsia" w:eastAsiaTheme="majorEastAsia" w:hAnsiTheme="majorEastAsia" w:hint="eastAsia"/>
          <w:bCs/>
          <w:sz w:val="24"/>
          <w:u w:val="single"/>
        </w:rPr>
        <w:t xml:space="preserve"> </w:t>
      </w:r>
      <w:r>
        <w:rPr>
          <w:rFonts w:asciiTheme="majorEastAsia" w:eastAsiaTheme="majorEastAsia" w:hAnsiTheme="majorEastAsia" w:hint="eastAsia"/>
          <w:bCs/>
          <w:sz w:val="24"/>
        </w:rPr>
        <w:t>；</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13211C">
        <w:rPr>
          <w:rFonts w:asciiTheme="majorEastAsia" w:eastAsiaTheme="majorEastAsia" w:hAnsiTheme="majorEastAsia"/>
          <w:sz w:val="24"/>
        </w:rPr>
        <w:t>工期总日历天数：</w:t>
      </w:r>
      <w:r w:rsidRPr="00943AEE">
        <w:rPr>
          <w:rFonts w:asciiTheme="majorEastAsia" w:eastAsiaTheme="majorEastAsia" w:hAnsiTheme="majorEastAsia"/>
          <w:bCs/>
          <w:color w:val="0000FF"/>
          <w:sz w:val="24"/>
          <w:u w:val="single"/>
        </w:rPr>
        <w:t xml:space="preserve"> </w:t>
      </w:r>
      <w:r>
        <w:rPr>
          <w:rFonts w:asciiTheme="majorEastAsia" w:eastAsiaTheme="majorEastAsia" w:hAnsiTheme="majorEastAsia"/>
          <w:bCs/>
          <w:color w:val="0000FF"/>
          <w:sz w:val="24"/>
          <w:u w:val="single"/>
        </w:rPr>
        <w:t xml:space="preserve">  </w:t>
      </w:r>
      <w:r w:rsidRPr="00943AEE">
        <w:rPr>
          <w:rFonts w:asciiTheme="majorEastAsia" w:eastAsiaTheme="majorEastAsia" w:hAnsiTheme="majorEastAsia"/>
          <w:bCs/>
          <w:color w:val="0000FF"/>
          <w:sz w:val="24"/>
          <w:u w:val="single"/>
        </w:rPr>
        <w:t xml:space="preserve"> </w:t>
      </w:r>
      <w:r w:rsidRPr="0013211C">
        <w:rPr>
          <w:rFonts w:asciiTheme="majorEastAsia" w:eastAsiaTheme="majorEastAsia" w:hAnsiTheme="majorEastAsia"/>
          <w:sz w:val="24"/>
        </w:rPr>
        <w:t>天。工期总日历天数与根据前述计划开竣工日期计算的工期天数不一致的，以工期总日历天数为准</w:t>
      </w:r>
      <w:r w:rsidRPr="00AB2902">
        <w:rPr>
          <w:rFonts w:asciiTheme="majorEastAsia" w:eastAsiaTheme="majorEastAsia" w:hAnsiTheme="majorEastAsia"/>
          <w:sz w:val="24"/>
        </w:rPr>
        <w:t>。</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6" w:name="_Toc351203483"/>
      <w:r w:rsidRPr="00AB2902">
        <w:rPr>
          <w:rFonts w:asciiTheme="majorEastAsia" w:eastAsiaTheme="majorEastAsia" w:hAnsiTheme="majorEastAsia"/>
          <w:sz w:val="24"/>
          <w:szCs w:val="24"/>
        </w:rPr>
        <w:t>三、质量标准</w:t>
      </w:r>
      <w:bookmarkEnd w:id="6"/>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工程质量符合</w:t>
      </w:r>
      <w:r w:rsidRPr="00943AEE">
        <w:rPr>
          <w:rFonts w:asciiTheme="majorEastAsia" w:eastAsiaTheme="majorEastAsia" w:hAnsiTheme="majorEastAsia" w:hint="eastAsia"/>
          <w:sz w:val="24"/>
          <w:u w:val="single"/>
        </w:rPr>
        <w:t xml:space="preserve"> </w:t>
      </w:r>
      <w:r w:rsidRPr="00AB2902">
        <w:rPr>
          <w:rFonts w:asciiTheme="majorEastAsia" w:eastAsiaTheme="majorEastAsia" w:hAnsiTheme="majorEastAsia" w:hint="eastAsia"/>
          <w:bCs/>
          <w:sz w:val="24"/>
          <w:u w:val="single"/>
        </w:rPr>
        <w:t>国家质量验收合格</w:t>
      </w:r>
      <w:r>
        <w:rPr>
          <w:rFonts w:asciiTheme="majorEastAsia" w:eastAsiaTheme="majorEastAsia" w:hAnsiTheme="majorEastAsia" w:hint="eastAsia"/>
          <w:bCs/>
          <w:sz w:val="24"/>
          <w:u w:val="single"/>
        </w:rPr>
        <w:t xml:space="preserve"> </w:t>
      </w:r>
      <w:r w:rsidRPr="00AB2902">
        <w:rPr>
          <w:rFonts w:asciiTheme="majorEastAsia" w:eastAsiaTheme="majorEastAsia" w:hAnsiTheme="majorEastAsia"/>
          <w:sz w:val="24"/>
        </w:rPr>
        <w:t>标准。</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7" w:name="_Toc351203484"/>
      <w:r w:rsidRPr="00943AEE">
        <w:rPr>
          <w:rFonts w:asciiTheme="majorEastAsia" w:eastAsiaTheme="majorEastAsia" w:hAnsiTheme="majorEastAsia"/>
          <w:sz w:val="24"/>
          <w:szCs w:val="24"/>
        </w:rPr>
        <w:t>四、签约合同价与合同价格形式</w:t>
      </w:r>
      <w:bookmarkEnd w:id="7"/>
      <w:r w:rsidRPr="00943AEE">
        <w:rPr>
          <w:rFonts w:asciiTheme="majorEastAsia" w:eastAsiaTheme="majorEastAsia" w:hAnsiTheme="majorEastAsia"/>
          <w:sz w:val="24"/>
          <w:szCs w:val="24"/>
        </w:rPr>
        <w:tab/>
      </w:r>
    </w:p>
    <w:p w:rsidR="009E7FF0" w:rsidRPr="00943AEE"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1.签约合同价为：</w:t>
      </w:r>
      <w:r w:rsidRPr="00AB2902">
        <w:rPr>
          <w:rFonts w:asciiTheme="majorEastAsia" w:eastAsiaTheme="majorEastAsia" w:hAnsiTheme="majorEastAsia"/>
          <w:sz w:val="24"/>
        </w:rPr>
        <w:t>人民币</w:t>
      </w:r>
      <w:r w:rsidRPr="00AB2902">
        <w:rPr>
          <w:rFonts w:asciiTheme="majorEastAsia" w:eastAsiaTheme="majorEastAsia" w:hAnsiTheme="majorEastAsia" w:hint="eastAsia"/>
          <w:sz w:val="24"/>
        </w:rPr>
        <w:t>（大写）：</w:t>
      </w:r>
      <w:r w:rsidRPr="00AB2902">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w:t>
      </w:r>
      <w:r w:rsidRPr="00AB2902">
        <w:rPr>
          <w:rFonts w:asciiTheme="majorEastAsia" w:eastAsiaTheme="majorEastAsia" w:hAnsiTheme="majorEastAsia" w:hint="eastAsia"/>
          <w:sz w:val="24"/>
        </w:rPr>
        <w:t>:</w:t>
      </w:r>
      <w:r w:rsidRPr="00AB2902">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元)；</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其中：</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（1）安全文明施工费：</w:t>
      </w:r>
      <w:r w:rsidRPr="00AB2902">
        <w:rPr>
          <w:rFonts w:asciiTheme="majorEastAsia" w:eastAsiaTheme="majorEastAsia" w:hAnsiTheme="majorEastAsia"/>
          <w:sz w:val="24"/>
        </w:rPr>
        <w:t>人民币</w:t>
      </w:r>
      <w:r w:rsidRPr="00AB2902">
        <w:rPr>
          <w:rFonts w:asciiTheme="majorEastAsia" w:eastAsiaTheme="majorEastAsia" w:hAnsiTheme="majorEastAsia" w:hint="eastAsia"/>
          <w:sz w:val="24"/>
        </w:rPr>
        <w:t>（大写）：</w:t>
      </w:r>
      <w:r w:rsidRPr="00AB2902">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Pr>
          <w:rFonts w:asciiTheme="majorEastAsia" w:eastAsiaTheme="majorEastAsia" w:hAnsiTheme="major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 xml:space="preserve"> (¥</w:t>
      </w:r>
      <w:r w:rsidRPr="00AB2902">
        <w:rPr>
          <w:rFonts w:asciiTheme="majorEastAsia" w:eastAsiaTheme="majorEastAsia" w:hAnsiTheme="majorEastAsia" w:hint="eastAsia"/>
          <w:sz w:val="24"/>
        </w:rPr>
        <w:t>：</w:t>
      </w:r>
      <w:r w:rsidRPr="00AB2902">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rPr>
        <w:t>元)；</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Pr>
          <w:rFonts w:asciiTheme="majorEastAsia" w:eastAsiaTheme="majorEastAsia" w:hAnsiTheme="majorEastAsia" w:hint="eastAsia"/>
          <w:bCs/>
          <w:sz w:val="24"/>
        </w:rPr>
        <w:t>（2）</w:t>
      </w:r>
      <w:r w:rsidRPr="00AB2902">
        <w:rPr>
          <w:rFonts w:asciiTheme="majorEastAsia" w:eastAsiaTheme="majorEastAsia" w:hAnsiTheme="majorEastAsia"/>
          <w:bCs/>
          <w:sz w:val="24"/>
        </w:rPr>
        <w:t>材料和工程设备暂估价金额：</w:t>
      </w:r>
      <w:r w:rsidRPr="00AB2902">
        <w:rPr>
          <w:rFonts w:asciiTheme="majorEastAsia" w:eastAsiaTheme="majorEastAsia" w:hAnsiTheme="majorEastAsia"/>
          <w:sz w:val="24"/>
        </w:rPr>
        <w:t>人民币</w:t>
      </w:r>
      <w:r w:rsidRPr="00AB2902">
        <w:rPr>
          <w:rFonts w:asciiTheme="majorEastAsia" w:eastAsiaTheme="majorEastAsia" w:hAnsiTheme="majorEastAsia" w:hint="eastAsia"/>
          <w:sz w:val="24"/>
        </w:rPr>
        <w:t>（大写）：</w:t>
      </w:r>
      <w:r w:rsidRPr="00AB2902">
        <w:rPr>
          <w:rFonts w:asciiTheme="majorEastAsia" w:eastAsiaTheme="majorEastAsia" w:hAnsiTheme="majorEastAsia" w:hint="eastAsia"/>
          <w:sz w:val="24"/>
          <w:u w:val="single"/>
        </w:rPr>
        <w:t xml:space="preserve"> </w:t>
      </w:r>
      <w:r>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 xml:space="preserve"> (¥</w:t>
      </w:r>
      <w:r w:rsidRPr="00AB2902">
        <w:rPr>
          <w:rFonts w:asciiTheme="majorEastAsia" w:eastAsiaTheme="majorEastAsia" w:hAnsiTheme="majorEastAsia" w:hint="eastAsia"/>
          <w:sz w:val="24"/>
        </w:rPr>
        <w:t>：</w:t>
      </w:r>
      <w:r w:rsidRPr="00AB2902">
        <w:rPr>
          <w:rFonts w:asciiTheme="majorEastAsia" w:eastAsiaTheme="majorEastAsia" w:hAnsiTheme="majorEastAsia" w:hint="eastAsia"/>
          <w:sz w:val="24"/>
          <w:u w:val="single"/>
        </w:rPr>
        <w:t xml:space="preserve"> </w:t>
      </w:r>
      <w:r>
        <w:rPr>
          <w:rFonts w:asciiTheme="majorEastAsia" w:eastAsiaTheme="majorEastAsia" w:hAnsiTheme="major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元)；</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bCs/>
          <w:sz w:val="24"/>
        </w:rPr>
        <w:lastRenderedPageBreak/>
        <w:t>（3）专业工程暂估价金额：</w:t>
      </w:r>
      <w:r w:rsidRPr="00AB2902">
        <w:rPr>
          <w:rFonts w:asciiTheme="majorEastAsia" w:eastAsiaTheme="majorEastAsia" w:hAnsiTheme="majorEastAsia"/>
          <w:sz w:val="24"/>
        </w:rPr>
        <w:t>人民币</w:t>
      </w:r>
      <w:r w:rsidRPr="00AB2902">
        <w:rPr>
          <w:rFonts w:asciiTheme="majorEastAsia" w:eastAsiaTheme="majorEastAsia" w:hAnsiTheme="majorEastAsia" w:hint="eastAsia"/>
          <w:sz w:val="24"/>
        </w:rPr>
        <w:t>（大写）：</w:t>
      </w:r>
      <w:r w:rsidRPr="00AB2902">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 xml:space="preserve"> (¥</w:t>
      </w:r>
      <w:r w:rsidRPr="00AB2902">
        <w:rPr>
          <w:rFonts w:asciiTheme="majorEastAsia" w:eastAsiaTheme="majorEastAsia" w:hAnsiTheme="majorEastAsia" w:hint="eastAsia"/>
          <w:sz w:val="24"/>
        </w:rPr>
        <w:t>：</w:t>
      </w:r>
      <w:r w:rsidRPr="00AB2902">
        <w:rPr>
          <w:rFonts w:asciiTheme="majorEastAsia" w:eastAsiaTheme="majorEastAsia" w:hAnsiTheme="majorEastAsia" w:hint="eastAsia"/>
          <w:sz w:val="24"/>
          <w:u w:val="single"/>
        </w:rPr>
        <w:t xml:space="preserve"> </w:t>
      </w:r>
      <w:r>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元)；</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bCs/>
          <w:sz w:val="24"/>
        </w:rPr>
        <w:t>（4）暂列金额：</w:t>
      </w:r>
      <w:r w:rsidRPr="00AB2902">
        <w:rPr>
          <w:rFonts w:asciiTheme="majorEastAsia" w:eastAsiaTheme="majorEastAsia" w:hAnsiTheme="majorEastAsia"/>
          <w:sz w:val="24"/>
        </w:rPr>
        <w:t>人民币人民币</w:t>
      </w:r>
      <w:r w:rsidRPr="00AB2902">
        <w:rPr>
          <w:rFonts w:asciiTheme="majorEastAsia" w:eastAsiaTheme="majorEastAsia" w:hAnsiTheme="majorEastAsia" w:hint="eastAsia"/>
          <w:sz w:val="24"/>
        </w:rPr>
        <w:t>（大写）：</w:t>
      </w:r>
      <w:r w:rsidRPr="00AB2902">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Pr>
          <w:rFonts w:asciiTheme="majorEastAsia" w:eastAsiaTheme="majorEastAsia" w:hAnsiTheme="majorEastAsia"/>
          <w:sz w:val="24"/>
          <w:u w:val="single"/>
        </w:rPr>
        <w:t xml:space="preserve"> </w:t>
      </w:r>
      <w:r>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 xml:space="preserve"> (¥</w:t>
      </w:r>
      <w:r w:rsidRPr="00AB2902">
        <w:rPr>
          <w:rFonts w:asciiTheme="majorEastAsia" w:eastAsiaTheme="majorEastAsia" w:hAnsiTheme="majorEastAsia" w:hint="eastAsia"/>
          <w:sz w:val="24"/>
        </w:rPr>
        <w:t>：</w:t>
      </w:r>
      <w:r w:rsidRPr="00AB2902">
        <w:rPr>
          <w:rFonts w:asciiTheme="majorEastAsia" w:eastAsiaTheme="majorEastAsia" w:hAnsiTheme="majorEastAsia" w:hint="eastAsia"/>
          <w:sz w:val="24"/>
          <w:u w:val="single"/>
        </w:rPr>
        <w:t xml:space="preserve"> </w:t>
      </w:r>
      <w:r>
        <w:rPr>
          <w:rFonts w:asciiTheme="majorEastAsia" w:eastAsiaTheme="majorEastAsia" w:hAnsiTheme="major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元)</w:t>
      </w:r>
      <w:r>
        <w:rPr>
          <w:rFonts w:asciiTheme="majorEastAsia" w:eastAsiaTheme="majorEastAsia" w:hAnsiTheme="majorEastAsia" w:hint="eastAsia"/>
          <w:sz w:val="24"/>
        </w:rPr>
        <w:t>；</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2.合同价格形式：</w:t>
      </w:r>
      <w:r w:rsidRPr="00943AEE">
        <w:rPr>
          <w:rFonts w:asciiTheme="majorEastAsia" w:eastAsiaTheme="majorEastAsia" w:hAnsiTheme="majorEastAsia" w:hint="eastAsia"/>
          <w:sz w:val="24"/>
          <w:u w:val="single"/>
        </w:rPr>
        <w:t xml:space="preserve"> </w:t>
      </w:r>
      <w:r w:rsidRPr="003A7B68">
        <w:rPr>
          <w:rFonts w:asciiTheme="majorEastAsia" w:eastAsiaTheme="majorEastAsia" w:hAnsiTheme="majorEastAsia" w:hint="eastAsia"/>
          <w:bCs/>
          <w:color w:val="0000FF"/>
          <w:sz w:val="24"/>
          <w:u w:val="single"/>
        </w:rPr>
        <w:t xml:space="preserve">固定单价合同 </w:t>
      </w:r>
      <w:r w:rsidRPr="00AB2902">
        <w:rPr>
          <w:rFonts w:asciiTheme="majorEastAsia" w:eastAsiaTheme="majorEastAsia" w:hAnsiTheme="majorEastAsia"/>
          <w:sz w:val="24"/>
        </w:rPr>
        <w:t>。</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8" w:name="_Toc351203485"/>
      <w:r w:rsidRPr="00AB2902">
        <w:rPr>
          <w:rFonts w:asciiTheme="majorEastAsia" w:eastAsiaTheme="majorEastAsia" w:hAnsiTheme="majorEastAsia"/>
          <w:sz w:val="24"/>
          <w:szCs w:val="24"/>
        </w:rPr>
        <w:t>五、</w:t>
      </w:r>
      <w:bookmarkEnd w:id="8"/>
      <w:r w:rsidRPr="00AB2902">
        <w:rPr>
          <w:rFonts w:asciiTheme="majorEastAsia" w:eastAsiaTheme="majorEastAsia" w:hAnsiTheme="majorEastAsia"/>
          <w:sz w:val="24"/>
          <w:szCs w:val="24"/>
        </w:rPr>
        <w:t>项目负责人</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承包人项目负责人：</w:t>
      </w:r>
      <w:r w:rsidRPr="00AB2902">
        <w:rPr>
          <w:rFonts w:asciiTheme="majorEastAsia" w:eastAsiaTheme="majorEastAsia" w:hAnsiTheme="majorEastAsia" w:hint="eastAsia"/>
          <w:sz w:val="24"/>
          <w:u w:val="single"/>
        </w:rPr>
        <w:t xml:space="preserve"> </w:t>
      </w:r>
      <w:r w:rsidRPr="00AB2902">
        <w:rPr>
          <w:rFonts w:asciiTheme="majorEastAsia" w:eastAsiaTheme="majorEastAsia" w:hAnsiTheme="majorEastAsia"/>
          <w:sz w:val="24"/>
          <w:u w:val="single"/>
        </w:rPr>
        <w:t xml:space="preserve">              </w:t>
      </w:r>
      <w:r w:rsidRPr="00AB2902">
        <w:rPr>
          <w:rFonts w:asciiTheme="majorEastAsia" w:eastAsiaTheme="majorEastAsia" w:hAnsiTheme="majorEastAsia"/>
          <w:sz w:val="24"/>
        </w:rPr>
        <w:t>。</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9" w:name="_Toc351203486"/>
      <w:r w:rsidRPr="00AB2902">
        <w:rPr>
          <w:rFonts w:asciiTheme="majorEastAsia" w:eastAsiaTheme="majorEastAsia" w:hAnsiTheme="majorEastAsia"/>
          <w:sz w:val="24"/>
          <w:szCs w:val="24"/>
        </w:rPr>
        <w:t>六、合同文件构成</w:t>
      </w:r>
      <w:bookmarkEnd w:id="9"/>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本协议书与下列文件一起构成合同文件：</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（1）</w:t>
      </w:r>
      <w:r w:rsidRPr="00AB2902">
        <w:rPr>
          <w:rFonts w:asciiTheme="majorEastAsia" w:eastAsiaTheme="majorEastAsia" w:hAnsiTheme="majorEastAsia" w:hint="eastAsia"/>
          <w:sz w:val="24"/>
        </w:rPr>
        <w:t>成交</w:t>
      </w:r>
      <w:r w:rsidRPr="00AB2902">
        <w:rPr>
          <w:rFonts w:asciiTheme="majorEastAsia" w:eastAsiaTheme="majorEastAsia" w:hAnsiTheme="majorEastAsia"/>
          <w:sz w:val="24"/>
        </w:rPr>
        <w:t>通知书（如果有）；</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（2）</w:t>
      </w:r>
      <w:r w:rsidRPr="00AB2902">
        <w:rPr>
          <w:rFonts w:asciiTheme="majorEastAsia" w:eastAsiaTheme="majorEastAsia" w:hAnsiTheme="majorEastAsia" w:hint="eastAsia"/>
          <w:sz w:val="24"/>
        </w:rPr>
        <w:t>磋商响应</w:t>
      </w:r>
      <w:r w:rsidRPr="00AB2902">
        <w:rPr>
          <w:rFonts w:asciiTheme="majorEastAsia" w:eastAsiaTheme="majorEastAsia" w:hAnsiTheme="majorEastAsia"/>
          <w:sz w:val="24"/>
        </w:rPr>
        <w:t xml:space="preserve">函及其附录（如果有）； </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（3）专用合同条款及其附件；</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（4）通用合同条款；</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（5）技术标准和要求；</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（6）图纸；</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（7）已标价工程量清单或预算书；</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（8）其他合同文件。</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在合同订立及履行过程中形成的与合同有关的文件均构成合同文件组成部分。</w:t>
      </w:r>
    </w:p>
    <w:p w:rsidR="009E7FF0" w:rsidRPr="00AB2902" w:rsidRDefault="009E7FF0" w:rsidP="009E7FF0">
      <w:pPr>
        <w:autoSpaceDE w:val="0"/>
        <w:autoSpaceDN w:val="0"/>
        <w:adjustRightInd w:val="0"/>
        <w:snapToGrid w:val="0"/>
        <w:spacing w:beforeLines="20" w:before="62" w:line="400" w:lineRule="exact"/>
        <w:ind w:firstLineChars="200" w:firstLine="480"/>
        <w:jc w:val="left"/>
        <w:rPr>
          <w:rFonts w:asciiTheme="majorEastAsia" w:eastAsiaTheme="majorEastAsia" w:hAnsiTheme="majorEastAsia"/>
          <w:sz w:val="24"/>
        </w:rPr>
      </w:pPr>
      <w:r w:rsidRPr="00AB2902">
        <w:rPr>
          <w:rFonts w:asciiTheme="majorEastAsia" w:eastAsiaTheme="majorEastAsia" w:hAnsiTheme="majorEastAsia"/>
          <w:sz w:val="24"/>
        </w:rPr>
        <w:t>上述各项合同文件包括合同当事人就该项合同文件所作出的补充和修改，属于同一类内容的文件，应以最新签署的为准。</w:t>
      </w:r>
      <w:r w:rsidRPr="00AB2902">
        <w:rPr>
          <w:rFonts w:asciiTheme="majorEastAsia" w:eastAsiaTheme="majorEastAsia" w:hAnsiTheme="majorEastAsia" w:hint="eastAsia"/>
          <w:sz w:val="24"/>
        </w:rPr>
        <w:t>专用合同条款及其附件须经合同当事人签字或盖章。</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10" w:name="_Toc351203487"/>
      <w:r w:rsidRPr="00AB2902">
        <w:rPr>
          <w:rFonts w:asciiTheme="majorEastAsia" w:eastAsiaTheme="majorEastAsia" w:hAnsiTheme="majorEastAsia"/>
          <w:sz w:val="24"/>
          <w:szCs w:val="24"/>
        </w:rPr>
        <w:t>七、承诺</w:t>
      </w:r>
      <w:bookmarkEnd w:id="10"/>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1.发包人承诺按照法律规定履行项目审批手续、筹集工程建设资金并按照合同约定的期限和方式支付合同价款。</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2.承包人承诺按照法律规定及合同约定组织完成工程施工，确保工程质量和安全，不进行转包及违法分包，并在缺陷责任期及保修期内承担相应的工程维修责任。</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3.发包人和承包人通过招投标形式签订合同的，双方理解并</w:t>
      </w:r>
      <w:r w:rsidRPr="00AB2902">
        <w:rPr>
          <w:rFonts w:asciiTheme="majorEastAsia" w:eastAsiaTheme="majorEastAsia" w:hAnsiTheme="majorEastAsia" w:hint="eastAsia"/>
          <w:bCs/>
          <w:sz w:val="24"/>
        </w:rPr>
        <w:t>承诺</w:t>
      </w:r>
      <w:r w:rsidRPr="00AB2902">
        <w:rPr>
          <w:rFonts w:asciiTheme="majorEastAsia" w:eastAsiaTheme="majorEastAsia" w:hAnsiTheme="majorEastAsia"/>
          <w:bCs/>
          <w:sz w:val="24"/>
        </w:rPr>
        <w:t>不再就同一工程另行签订与合同实质性内容相背离的协议。</w:t>
      </w:r>
    </w:p>
    <w:p w:rsidR="009E7FF0" w:rsidRPr="00AB2902" w:rsidRDefault="009E7FF0" w:rsidP="009E7FF0">
      <w:pPr>
        <w:adjustRightInd w:val="0"/>
        <w:snapToGrid w:val="0"/>
        <w:spacing w:beforeLines="20" w:before="62" w:line="400" w:lineRule="exact"/>
        <w:ind w:firstLineChars="200" w:firstLine="482"/>
        <w:rPr>
          <w:rFonts w:asciiTheme="majorEastAsia" w:eastAsiaTheme="majorEastAsia" w:hAnsiTheme="majorEastAsia"/>
          <w:b/>
          <w:bCs/>
          <w:sz w:val="24"/>
        </w:rPr>
      </w:pPr>
      <w:bookmarkStart w:id="11" w:name="_Toc351203488"/>
      <w:r w:rsidRPr="00AB2902">
        <w:rPr>
          <w:rFonts w:asciiTheme="majorEastAsia" w:eastAsiaTheme="majorEastAsia" w:hAnsiTheme="majorEastAsia"/>
          <w:b/>
          <w:bCs/>
          <w:sz w:val="24"/>
        </w:rPr>
        <w:t>八、词语含义</w:t>
      </w:r>
      <w:bookmarkEnd w:id="11"/>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lastRenderedPageBreak/>
        <w:t>本协议书中词语含义与第二部分通用合同条款中赋予的含义相同。</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12" w:name="_Toc351203489"/>
      <w:r w:rsidRPr="00AB2902">
        <w:rPr>
          <w:rFonts w:asciiTheme="majorEastAsia" w:eastAsiaTheme="majorEastAsia" w:hAnsiTheme="majorEastAsia"/>
          <w:sz w:val="24"/>
          <w:szCs w:val="24"/>
        </w:rPr>
        <w:t>九、签订时间</w:t>
      </w:r>
      <w:bookmarkEnd w:id="12"/>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本合同于</w:t>
      </w:r>
      <w:r>
        <w:rPr>
          <w:rFonts w:asciiTheme="majorEastAsia" w:eastAsiaTheme="majorEastAsia" w:hAnsiTheme="majorEastAsia" w:hint="eastAsia"/>
          <w:bCs/>
          <w:sz w:val="24"/>
          <w:u w:val="single"/>
        </w:rPr>
        <w:t xml:space="preserve">      </w:t>
      </w:r>
      <w:r w:rsidRPr="00AB2902">
        <w:rPr>
          <w:rFonts w:asciiTheme="majorEastAsia" w:eastAsiaTheme="majorEastAsia" w:hAnsiTheme="majorEastAsia"/>
          <w:bCs/>
          <w:sz w:val="24"/>
        </w:rPr>
        <w:t>年</w:t>
      </w:r>
      <w:r w:rsidRPr="00AB2902">
        <w:rPr>
          <w:rFonts w:asciiTheme="majorEastAsia" w:eastAsiaTheme="majorEastAsia" w:hAnsiTheme="majorEastAsia" w:hint="eastAsia"/>
          <w:bCs/>
          <w:sz w:val="24"/>
          <w:u w:val="single"/>
        </w:rPr>
        <w:t xml:space="preserve">  </w:t>
      </w:r>
      <w:r>
        <w:rPr>
          <w:rFonts w:asciiTheme="majorEastAsia" w:eastAsiaTheme="majorEastAsia" w:hAnsiTheme="majorEastAsia" w:hint="eastAsia"/>
          <w:bCs/>
          <w:sz w:val="24"/>
          <w:u w:val="single"/>
        </w:rPr>
        <w:t xml:space="preserve">  </w:t>
      </w:r>
      <w:r w:rsidRPr="00AB2902">
        <w:rPr>
          <w:rFonts w:asciiTheme="majorEastAsia" w:eastAsiaTheme="majorEastAsia" w:hAnsiTheme="majorEastAsia" w:hint="eastAsia"/>
          <w:bCs/>
          <w:sz w:val="24"/>
          <w:u w:val="single"/>
        </w:rPr>
        <w:t xml:space="preserve">  </w:t>
      </w:r>
      <w:r w:rsidRPr="00AB2902">
        <w:rPr>
          <w:rFonts w:asciiTheme="majorEastAsia" w:eastAsiaTheme="majorEastAsia" w:hAnsiTheme="majorEastAsia"/>
          <w:bCs/>
          <w:sz w:val="24"/>
        </w:rPr>
        <w:t>月</w:t>
      </w:r>
      <w:r w:rsidRPr="00AB2902">
        <w:rPr>
          <w:rFonts w:asciiTheme="majorEastAsia" w:eastAsiaTheme="majorEastAsia" w:hAnsiTheme="majorEastAsia" w:hint="eastAsia"/>
          <w:bCs/>
          <w:sz w:val="24"/>
          <w:u w:val="single"/>
        </w:rPr>
        <w:t xml:space="preserve">  </w:t>
      </w:r>
      <w:r>
        <w:rPr>
          <w:rFonts w:asciiTheme="majorEastAsia" w:eastAsiaTheme="majorEastAsia" w:hAnsiTheme="majorEastAsia" w:hint="eastAsia"/>
          <w:bCs/>
          <w:sz w:val="24"/>
          <w:u w:val="single"/>
        </w:rPr>
        <w:t xml:space="preserve">  </w:t>
      </w:r>
      <w:r w:rsidRPr="00AB2902">
        <w:rPr>
          <w:rFonts w:asciiTheme="majorEastAsia" w:eastAsiaTheme="majorEastAsia" w:hAnsiTheme="majorEastAsia" w:hint="eastAsia"/>
          <w:bCs/>
          <w:sz w:val="24"/>
          <w:u w:val="single"/>
        </w:rPr>
        <w:t xml:space="preserve"> </w:t>
      </w:r>
      <w:r w:rsidRPr="00AB2902">
        <w:rPr>
          <w:rFonts w:asciiTheme="majorEastAsia" w:eastAsiaTheme="majorEastAsia" w:hAnsiTheme="majorEastAsia"/>
          <w:bCs/>
          <w:sz w:val="24"/>
        </w:rPr>
        <w:t>日签订。</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13" w:name="_Toc351203490"/>
      <w:r w:rsidRPr="00AB2902">
        <w:rPr>
          <w:rFonts w:asciiTheme="majorEastAsia" w:eastAsiaTheme="majorEastAsia" w:hAnsiTheme="majorEastAsia"/>
          <w:sz w:val="24"/>
          <w:szCs w:val="24"/>
        </w:rPr>
        <w:t>十、签订地点</w:t>
      </w:r>
      <w:bookmarkEnd w:id="13"/>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本合同在</w:t>
      </w:r>
      <w:r w:rsidRPr="00943AEE">
        <w:rPr>
          <w:rFonts w:asciiTheme="majorEastAsia" w:eastAsiaTheme="majorEastAsia" w:hAnsiTheme="majorEastAsia" w:hint="eastAsia"/>
          <w:bCs/>
          <w:sz w:val="24"/>
          <w:u w:val="single"/>
        </w:rPr>
        <w:t xml:space="preserve">  </w:t>
      </w:r>
      <w:r>
        <w:rPr>
          <w:rFonts w:asciiTheme="majorEastAsia" w:eastAsiaTheme="majorEastAsia" w:hAnsiTheme="majorEastAsia" w:hint="eastAsia"/>
          <w:bCs/>
          <w:sz w:val="24"/>
          <w:u w:val="single"/>
        </w:rPr>
        <w:t xml:space="preserve">          </w:t>
      </w:r>
      <w:r w:rsidRPr="00AB2902">
        <w:rPr>
          <w:rFonts w:asciiTheme="majorEastAsia" w:eastAsiaTheme="majorEastAsia" w:hAnsiTheme="majorEastAsia"/>
          <w:bCs/>
          <w:sz w:val="24"/>
          <w:u w:val="single"/>
        </w:rPr>
        <w:t xml:space="preserve"> </w:t>
      </w:r>
      <w:r>
        <w:rPr>
          <w:rFonts w:asciiTheme="majorEastAsia" w:eastAsiaTheme="majorEastAsia" w:hAnsiTheme="majorEastAsia" w:hint="eastAsia"/>
          <w:bCs/>
          <w:sz w:val="24"/>
          <w:u w:val="single"/>
        </w:rPr>
        <w:t xml:space="preserve"> </w:t>
      </w:r>
      <w:r w:rsidRPr="00AB2902">
        <w:rPr>
          <w:rFonts w:asciiTheme="majorEastAsia" w:eastAsiaTheme="majorEastAsia" w:hAnsiTheme="majorEastAsia"/>
          <w:bCs/>
          <w:sz w:val="24"/>
        </w:rPr>
        <w:t>签订。</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14" w:name="_Toc351203491"/>
      <w:r w:rsidRPr="00AB2902">
        <w:rPr>
          <w:rFonts w:asciiTheme="majorEastAsia" w:eastAsiaTheme="majorEastAsia" w:hAnsiTheme="majorEastAsia"/>
          <w:sz w:val="24"/>
          <w:szCs w:val="24"/>
        </w:rPr>
        <w:t>十一、补充协议</w:t>
      </w:r>
      <w:bookmarkEnd w:id="14"/>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
          <w:bCs/>
          <w:sz w:val="24"/>
        </w:rPr>
      </w:pPr>
      <w:r w:rsidRPr="00AB2902">
        <w:rPr>
          <w:rFonts w:asciiTheme="majorEastAsia" w:eastAsiaTheme="majorEastAsia" w:hAnsiTheme="majorEastAsia"/>
          <w:bCs/>
          <w:sz w:val="24"/>
        </w:rPr>
        <w:t>合同未尽事宜，合同当事人另行签订补充协议</w:t>
      </w:r>
      <w:r w:rsidRPr="00AB2902">
        <w:rPr>
          <w:rFonts w:asciiTheme="majorEastAsia" w:eastAsiaTheme="majorEastAsia" w:hAnsiTheme="majorEastAsia" w:hint="eastAsia"/>
          <w:bCs/>
          <w:sz w:val="24"/>
        </w:rPr>
        <w:t>，</w:t>
      </w:r>
      <w:r w:rsidRPr="00AB2902">
        <w:rPr>
          <w:rFonts w:asciiTheme="majorEastAsia" w:eastAsiaTheme="majorEastAsia" w:hAnsiTheme="majorEastAsia"/>
          <w:bCs/>
          <w:sz w:val="24"/>
        </w:rPr>
        <w:t>补充协议是合同的组成部分。</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15" w:name="_Toc351203492"/>
      <w:r w:rsidRPr="00AB2902">
        <w:rPr>
          <w:rFonts w:asciiTheme="majorEastAsia" w:eastAsiaTheme="majorEastAsia" w:hAnsiTheme="majorEastAsia"/>
          <w:sz w:val="24"/>
          <w:szCs w:val="24"/>
        </w:rPr>
        <w:t>十二、合同生效</w:t>
      </w:r>
      <w:bookmarkEnd w:id="15"/>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本合同自</w:t>
      </w:r>
      <w:r w:rsidRPr="00AB2902">
        <w:rPr>
          <w:rFonts w:asciiTheme="majorEastAsia" w:eastAsiaTheme="majorEastAsia" w:hAnsiTheme="majorEastAsia" w:hint="eastAsia"/>
          <w:bCs/>
          <w:sz w:val="24"/>
          <w:u w:val="single"/>
        </w:rPr>
        <w:t xml:space="preserve"> </w:t>
      </w:r>
      <w:r w:rsidRPr="00AB2902">
        <w:rPr>
          <w:rFonts w:asciiTheme="majorEastAsia" w:eastAsiaTheme="majorEastAsia" w:hAnsiTheme="majorEastAsia"/>
          <w:bCs/>
          <w:sz w:val="24"/>
          <w:u w:val="single"/>
        </w:rPr>
        <w:t xml:space="preserve">  </w:t>
      </w:r>
      <w:r w:rsidRPr="00AB2902">
        <w:rPr>
          <w:rFonts w:asciiTheme="majorEastAsia" w:eastAsiaTheme="majorEastAsia" w:hAnsiTheme="majorEastAsia" w:hint="eastAsia"/>
          <w:bCs/>
          <w:sz w:val="24"/>
          <w:u w:val="single"/>
        </w:rPr>
        <w:t xml:space="preserve">双方签字盖章后 </w:t>
      </w:r>
      <w:r w:rsidRPr="00AB2902">
        <w:rPr>
          <w:rFonts w:asciiTheme="majorEastAsia" w:eastAsiaTheme="majorEastAsia" w:hAnsiTheme="majorEastAsia"/>
          <w:bCs/>
          <w:sz w:val="24"/>
          <w:u w:val="single"/>
        </w:rPr>
        <w:t xml:space="preserve"> </w:t>
      </w:r>
      <w:r w:rsidRPr="00AB2902">
        <w:rPr>
          <w:rFonts w:asciiTheme="majorEastAsia" w:eastAsiaTheme="majorEastAsia" w:hAnsiTheme="majorEastAsia"/>
          <w:bCs/>
          <w:sz w:val="24"/>
        </w:rPr>
        <w:t>生效。</w:t>
      </w:r>
    </w:p>
    <w:p w:rsidR="009E7FF0" w:rsidRPr="00AB2902" w:rsidRDefault="009E7FF0" w:rsidP="009E7FF0">
      <w:pPr>
        <w:pStyle w:val="4"/>
        <w:adjustRightInd w:val="0"/>
        <w:snapToGrid w:val="0"/>
        <w:spacing w:beforeLines="20" w:before="62" w:after="0" w:line="400" w:lineRule="exact"/>
        <w:ind w:firstLineChars="200" w:firstLine="482"/>
        <w:rPr>
          <w:rFonts w:asciiTheme="majorEastAsia" w:eastAsiaTheme="majorEastAsia" w:hAnsiTheme="majorEastAsia"/>
          <w:bCs/>
          <w:sz w:val="24"/>
          <w:szCs w:val="24"/>
        </w:rPr>
      </w:pPr>
      <w:bookmarkStart w:id="16" w:name="_Toc351203493"/>
      <w:r w:rsidRPr="00AB2902">
        <w:rPr>
          <w:rFonts w:asciiTheme="majorEastAsia" w:eastAsiaTheme="majorEastAsia" w:hAnsiTheme="majorEastAsia"/>
          <w:sz w:val="24"/>
          <w:szCs w:val="24"/>
        </w:rPr>
        <w:t>十三、合同份数</w:t>
      </w:r>
      <w:bookmarkEnd w:id="16"/>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rPr>
      </w:pPr>
      <w:r w:rsidRPr="00AB2902">
        <w:rPr>
          <w:rFonts w:asciiTheme="majorEastAsia" w:eastAsiaTheme="majorEastAsia" w:hAnsiTheme="majorEastAsia"/>
          <w:bCs/>
          <w:sz w:val="24"/>
        </w:rPr>
        <w:t>本合</w:t>
      </w:r>
      <w:r w:rsidRPr="0013211C">
        <w:rPr>
          <w:rFonts w:asciiTheme="majorEastAsia" w:eastAsiaTheme="majorEastAsia" w:hAnsiTheme="majorEastAsia"/>
          <w:bCs/>
          <w:sz w:val="24"/>
        </w:rPr>
        <w:t>同一式</w:t>
      </w:r>
      <w:r w:rsidRPr="003A7B68">
        <w:rPr>
          <w:rFonts w:asciiTheme="majorEastAsia" w:eastAsiaTheme="majorEastAsia" w:hAnsiTheme="majorEastAsia" w:hint="eastAsia"/>
          <w:bCs/>
          <w:color w:val="0000FF"/>
          <w:sz w:val="24"/>
          <w:u w:val="single"/>
        </w:rPr>
        <w:t xml:space="preserve"> </w:t>
      </w:r>
      <w:r>
        <w:rPr>
          <w:rFonts w:asciiTheme="majorEastAsia" w:eastAsiaTheme="majorEastAsia" w:hAnsiTheme="majorEastAsia" w:hint="eastAsia"/>
          <w:bCs/>
          <w:color w:val="0000FF"/>
          <w:sz w:val="24"/>
          <w:u w:val="single"/>
        </w:rPr>
        <w:t xml:space="preserve"> </w:t>
      </w:r>
      <w:r w:rsidRPr="003A7B68">
        <w:rPr>
          <w:rFonts w:asciiTheme="majorEastAsia" w:eastAsiaTheme="majorEastAsia" w:hAnsiTheme="majorEastAsia" w:hint="eastAsia"/>
          <w:bCs/>
          <w:color w:val="0000FF"/>
          <w:sz w:val="24"/>
          <w:u w:val="single"/>
        </w:rPr>
        <w:t xml:space="preserve"> </w:t>
      </w:r>
      <w:r w:rsidRPr="0013211C">
        <w:rPr>
          <w:rFonts w:asciiTheme="majorEastAsia" w:eastAsiaTheme="majorEastAsia" w:hAnsiTheme="majorEastAsia"/>
          <w:bCs/>
          <w:sz w:val="24"/>
        </w:rPr>
        <w:t>份，均具有同等法律效力，发包人执</w:t>
      </w:r>
      <w:r w:rsidRPr="003A7B68">
        <w:rPr>
          <w:rFonts w:asciiTheme="majorEastAsia" w:eastAsiaTheme="majorEastAsia" w:hAnsiTheme="majorEastAsia" w:hint="eastAsia"/>
          <w:bCs/>
          <w:color w:val="0000FF"/>
          <w:sz w:val="24"/>
          <w:u w:val="single"/>
        </w:rPr>
        <w:t xml:space="preserve">  </w:t>
      </w:r>
      <w:r>
        <w:rPr>
          <w:rFonts w:asciiTheme="majorEastAsia" w:eastAsiaTheme="majorEastAsia" w:hAnsiTheme="majorEastAsia" w:hint="eastAsia"/>
          <w:bCs/>
          <w:color w:val="0000FF"/>
          <w:sz w:val="24"/>
          <w:u w:val="single"/>
        </w:rPr>
        <w:t xml:space="preserve"> </w:t>
      </w:r>
      <w:r>
        <w:rPr>
          <w:rFonts w:asciiTheme="majorEastAsia" w:eastAsiaTheme="majorEastAsia" w:hAnsiTheme="majorEastAsia"/>
          <w:bCs/>
          <w:color w:val="0000FF"/>
          <w:sz w:val="24"/>
          <w:u w:val="single"/>
        </w:rPr>
        <w:t xml:space="preserve"> </w:t>
      </w:r>
      <w:r w:rsidRPr="003A7B68">
        <w:rPr>
          <w:rFonts w:asciiTheme="majorEastAsia" w:eastAsiaTheme="majorEastAsia" w:hAnsiTheme="majorEastAsia" w:hint="eastAsia"/>
          <w:bCs/>
          <w:color w:val="0000FF"/>
          <w:sz w:val="24"/>
          <w:u w:val="single"/>
        </w:rPr>
        <w:t xml:space="preserve"> </w:t>
      </w:r>
      <w:r w:rsidRPr="0013211C">
        <w:rPr>
          <w:rFonts w:asciiTheme="majorEastAsia" w:eastAsiaTheme="majorEastAsia" w:hAnsiTheme="majorEastAsia"/>
          <w:bCs/>
          <w:sz w:val="24"/>
        </w:rPr>
        <w:t>份，承包人执</w:t>
      </w:r>
      <w:r w:rsidRPr="003A7B68">
        <w:rPr>
          <w:rFonts w:asciiTheme="majorEastAsia" w:eastAsiaTheme="majorEastAsia" w:hAnsiTheme="majorEastAsia" w:hint="eastAsia"/>
          <w:bCs/>
          <w:color w:val="0000FF"/>
          <w:sz w:val="24"/>
          <w:u w:val="single"/>
        </w:rPr>
        <w:t xml:space="preserve"> </w:t>
      </w:r>
      <w:r>
        <w:rPr>
          <w:rFonts w:asciiTheme="majorEastAsia" w:eastAsiaTheme="majorEastAsia" w:hAnsiTheme="majorEastAsia" w:hint="eastAsia"/>
          <w:bCs/>
          <w:color w:val="0000FF"/>
          <w:sz w:val="24"/>
          <w:u w:val="single"/>
        </w:rPr>
        <w:t xml:space="preserve"> </w:t>
      </w:r>
      <w:r w:rsidRPr="003A7B68">
        <w:rPr>
          <w:rFonts w:asciiTheme="majorEastAsia" w:eastAsiaTheme="majorEastAsia" w:hAnsiTheme="majorEastAsia" w:hint="eastAsia"/>
          <w:bCs/>
          <w:color w:val="0000FF"/>
          <w:sz w:val="24"/>
          <w:u w:val="single"/>
        </w:rPr>
        <w:t xml:space="preserve">  </w:t>
      </w:r>
      <w:r w:rsidRPr="0013211C">
        <w:rPr>
          <w:rFonts w:asciiTheme="majorEastAsia" w:eastAsiaTheme="majorEastAsia" w:hAnsiTheme="majorEastAsia"/>
          <w:bCs/>
          <w:sz w:val="24"/>
        </w:rPr>
        <w:t>份。</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p>
    <w:p w:rsidR="009E7FF0" w:rsidRPr="0013211C" w:rsidRDefault="009E7FF0" w:rsidP="009E7FF0">
      <w:pPr>
        <w:adjustRightInd w:val="0"/>
        <w:snapToGrid w:val="0"/>
        <w:spacing w:beforeLines="20" w:before="62" w:line="400" w:lineRule="exact"/>
        <w:rPr>
          <w:rFonts w:asciiTheme="majorEastAsia" w:eastAsiaTheme="majorEastAsia" w:hAnsiTheme="majorEastAsia"/>
          <w:sz w:val="24"/>
        </w:rPr>
      </w:pP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13211C">
        <w:rPr>
          <w:rFonts w:asciiTheme="majorEastAsia" w:eastAsiaTheme="majorEastAsia" w:hAnsiTheme="majorEastAsia"/>
          <w:sz w:val="24"/>
        </w:rPr>
        <w:t>发包人</w:t>
      </w:r>
      <w:r w:rsidRPr="0013211C">
        <w:rPr>
          <w:rFonts w:asciiTheme="majorEastAsia" w:eastAsiaTheme="majorEastAsia" w:hAnsiTheme="majorEastAsia" w:hint="eastAsia"/>
          <w:sz w:val="24"/>
        </w:rPr>
        <w:t>：</w:t>
      </w:r>
      <w:r w:rsidRPr="0013211C">
        <w:rPr>
          <w:rFonts w:asciiTheme="majorEastAsia" w:eastAsiaTheme="majorEastAsia" w:hAnsiTheme="majorEastAsia"/>
          <w:sz w:val="24"/>
        </w:rPr>
        <w:t>(公章)</w:t>
      </w:r>
      <w:r w:rsidRPr="0013211C">
        <w:rPr>
          <w:rFonts w:asciiTheme="majorEastAsia" w:eastAsiaTheme="majorEastAsia" w:hAnsiTheme="majorEastAsia" w:hint="eastAsia"/>
          <w:sz w:val="24"/>
        </w:rPr>
        <w:t xml:space="preserve">                    </w:t>
      </w:r>
      <w:r w:rsidRPr="0013211C">
        <w:rPr>
          <w:rFonts w:asciiTheme="majorEastAsia" w:eastAsiaTheme="majorEastAsia" w:hAnsiTheme="majorEastAsia"/>
          <w:sz w:val="24"/>
        </w:rPr>
        <w:t>承包人</w:t>
      </w:r>
      <w:r w:rsidRPr="0013211C">
        <w:rPr>
          <w:rFonts w:asciiTheme="majorEastAsia" w:eastAsiaTheme="majorEastAsia" w:hAnsiTheme="majorEastAsia" w:hint="eastAsia"/>
          <w:sz w:val="24"/>
        </w:rPr>
        <w:t xml:space="preserve">： </w:t>
      </w:r>
      <w:r w:rsidRPr="0013211C">
        <w:rPr>
          <w:rFonts w:asciiTheme="majorEastAsia" w:eastAsiaTheme="majorEastAsia" w:hAnsiTheme="majorEastAsia"/>
          <w:sz w:val="24"/>
        </w:rPr>
        <w:t>(公章)</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13211C">
        <w:rPr>
          <w:rFonts w:asciiTheme="majorEastAsia" w:eastAsiaTheme="majorEastAsia" w:hAnsiTheme="majorEastAsia" w:hint="eastAsia"/>
          <w:sz w:val="24"/>
        </w:rPr>
        <w:t xml:space="preserve">                                 </w:t>
      </w:r>
    </w:p>
    <w:p w:rsidR="009E7FF0" w:rsidRPr="0013211C"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13211C">
        <w:rPr>
          <w:rFonts w:asciiTheme="majorEastAsia" w:eastAsiaTheme="majorEastAsia" w:hAnsiTheme="majorEastAsia" w:hint="eastAsia"/>
          <w:sz w:val="24"/>
        </w:rPr>
        <w:t>法定代表人或其委托代理人：          法定代表人或其委托代理人：</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13211C">
        <w:rPr>
          <w:rFonts w:asciiTheme="majorEastAsia" w:eastAsiaTheme="majorEastAsia" w:hAnsiTheme="majorEastAsia" w:hint="eastAsia"/>
          <w:sz w:val="24"/>
        </w:rPr>
        <w:t>（签字）                           （签字）</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u w:val="single"/>
        </w:rPr>
      </w:pPr>
    </w:p>
    <w:p w:rsidR="009E7FF0" w:rsidRPr="00AB2902" w:rsidRDefault="009E7FF0" w:rsidP="009E7FF0">
      <w:pPr>
        <w:tabs>
          <w:tab w:val="left" w:pos="4410"/>
        </w:tabs>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hint="eastAsia"/>
          <w:sz w:val="24"/>
        </w:rPr>
        <w:t>组织机构代码：</w:t>
      </w:r>
      <w:r w:rsidRPr="00AB2902">
        <w:rPr>
          <w:rFonts w:asciiTheme="majorEastAsia" w:eastAsiaTheme="majorEastAsia" w:hAnsiTheme="majorEastAsia"/>
          <w:sz w:val="24"/>
        </w:rPr>
        <w:t xml:space="preserve"> </w:t>
      </w:r>
      <w:r w:rsidRPr="00AB2902">
        <w:rPr>
          <w:rFonts w:asciiTheme="majorEastAsia" w:eastAsiaTheme="majorEastAsia" w:hAnsiTheme="majorEastAsia" w:hint="eastAsia"/>
          <w:sz w:val="24"/>
        </w:rPr>
        <w:t xml:space="preserve">                     组织机构代码：</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地  址：</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地  址：</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邮政编码：</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邮政编码：</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 xml:space="preserve">法定代表人： </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法定代表人：</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委托代理人：</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委托代理人：</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 xml:space="preserve">电  话： </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电  话：</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传  真：</w:t>
      </w:r>
      <w:r w:rsidRPr="00AB2902">
        <w:rPr>
          <w:rFonts w:asciiTheme="majorEastAsia" w:eastAsiaTheme="majorEastAsia" w:hAnsiTheme="majorEastAsia" w:hint="eastAsia"/>
          <w:bCs/>
          <w:sz w:val="24"/>
        </w:rPr>
        <w:t xml:space="preserve">                            </w:t>
      </w:r>
      <w:r w:rsidRPr="00AB2902">
        <w:rPr>
          <w:rFonts w:asciiTheme="majorEastAsia" w:eastAsiaTheme="majorEastAsia" w:hAnsiTheme="majorEastAsia"/>
          <w:sz w:val="24"/>
        </w:rPr>
        <w:t>传  真：</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bCs/>
          <w:sz w:val="24"/>
          <w:u w:val="single"/>
        </w:rPr>
      </w:pPr>
      <w:r w:rsidRPr="00AB2902">
        <w:rPr>
          <w:rFonts w:asciiTheme="majorEastAsia" w:eastAsiaTheme="majorEastAsia" w:hAnsiTheme="majorEastAsia"/>
          <w:sz w:val="24"/>
        </w:rPr>
        <w:t xml:space="preserve">电子信箱： </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电子信箱：</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开户银行：</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开户银行：</w:t>
      </w:r>
    </w:p>
    <w:p w:rsidR="009E7FF0" w:rsidRPr="00AB2902" w:rsidRDefault="009E7FF0" w:rsidP="009E7FF0">
      <w:pPr>
        <w:adjustRightInd w:val="0"/>
        <w:snapToGrid w:val="0"/>
        <w:spacing w:beforeLines="20" w:before="62" w:line="400" w:lineRule="exact"/>
        <w:ind w:firstLineChars="200" w:firstLine="480"/>
        <w:rPr>
          <w:rFonts w:asciiTheme="majorEastAsia" w:eastAsiaTheme="majorEastAsia" w:hAnsiTheme="majorEastAsia"/>
          <w:sz w:val="24"/>
        </w:rPr>
      </w:pPr>
      <w:r w:rsidRPr="00AB2902">
        <w:rPr>
          <w:rFonts w:asciiTheme="majorEastAsia" w:eastAsiaTheme="majorEastAsia" w:hAnsiTheme="majorEastAsia"/>
          <w:sz w:val="24"/>
        </w:rPr>
        <w:t>账  号：</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账</w:t>
      </w:r>
      <w:r w:rsidRPr="00AB2902">
        <w:rPr>
          <w:rFonts w:asciiTheme="majorEastAsia" w:eastAsiaTheme="majorEastAsia" w:hAnsiTheme="majorEastAsia" w:hint="eastAsia"/>
          <w:sz w:val="24"/>
        </w:rPr>
        <w:t xml:space="preserve"> </w:t>
      </w:r>
      <w:r w:rsidRPr="00AB2902">
        <w:rPr>
          <w:rFonts w:asciiTheme="majorEastAsia" w:eastAsiaTheme="majorEastAsia" w:hAnsiTheme="majorEastAsia"/>
          <w:sz w:val="24"/>
        </w:rPr>
        <w:t xml:space="preserve"> 号：</w:t>
      </w:r>
    </w:p>
    <w:p w:rsidR="009E7FF0" w:rsidRDefault="009E7FF0" w:rsidP="009E7FF0">
      <w:pPr>
        <w:pStyle w:val="2"/>
        <w:adjustRightInd w:val="0"/>
        <w:snapToGrid w:val="0"/>
        <w:spacing w:beforeLines="100" w:before="312" w:afterLines="50" w:after="156" w:line="400" w:lineRule="exact"/>
        <w:jc w:val="center"/>
        <w:rPr>
          <w:b w:val="0"/>
        </w:rPr>
      </w:pPr>
      <w:r>
        <w:rPr>
          <w:b w:val="0"/>
          <w:szCs w:val="44"/>
        </w:rPr>
        <w:br w:type="page"/>
      </w:r>
      <w:bookmarkStart w:id="17" w:name="_Toc351203494"/>
      <w:bookmarkStart w:id="18" w:name="_Toc22914125"/>
      <w:bookmarkStart w:id="19" w:name="_Toc38273915"/>
      <w:r w:rsidRPr="002F4CBA">
        <w:rPr>
          <w:rFonts w:ascii="微软雅黑" w:eastAsia="微软雅黑" w:hAnsi="微软雅黑" w:cs="Arial"/>
        </w:rPr>
        <w:lastRenderedPageBreak/>
        <w:t>第二部分 通用合同条款</w:t>
      </w:r>
      <w:bookmarkStart w:id="20" w:name="_Toc337558727"/>
      <w:bookmarkEnd w:id="17"/>
      <w:bookmarkEnd w:id="18"/>
      <w:bookmarkEnd w:id="19"/>
    </w:p>
    <w:p w:rsidR="009E7FF0" w:rsidRDefault="009E7FF0" w:rsidP="009E7FF0">
      <w:pPr>
        <w:pStyle w:val="0"/>
        <w:ind w:firstLine="480"/>
        <w:jc w:val="center"/>
        <w:rPr>
          <w:sz w:val="24"/>
          <w:szCs w:val="24"/>
        </w:rPr>
      </w:pPr>
    </w:p>
    <w:p w:rsidR="009E7FF0" w:rsidRDefault="009E7FF0" w:rsidP="009E7FF0">
      <w:pPr>
        <w:pStyle w:val="0"/>
        <w:ind w:firstLine="480"/>
        <w:jc w:val="center"/>
        <w:rPr>
          <w:sz w:val="24"/>
          <w:szCs w:val="24"/>
        </w:rPr>
      </w:pPr>
    </w:p>
    <w:p w:rsidR="009E7FF0" w:rsidRPr="009F13AF" w:rsidRDefault="009E7FF0" w:rsidP="009E7FF0">
      <w:pPr>
        <w:pStyle w:val="0"/>
        <w:ind w:firstLine="560"/>
        <w:rPr>
          <w:rFonts w:asciiTheme="minorEastAsia" w:eastAsiaTheme="minorEastAsia" w:hAnsiTheme="minorEastAsia"/>
          <w:sz w:val="28"/>
          <w:szCs w:val="28"/>
        </w:rPr>
      </w:pPr>
      <w:r w:rsidRPr="009F13AF">
        <w:rPr>
          <w:rFonts w:asciiTheme="minorEastAsia" w:eastAsiaTheme="minorEastAsia" w:hAnsiTheme="minorEastAsia" w:hint="eastAsia"/>
          <w:sz w:val="28"/>
          <w:szCs w:val="28"/>
        </w:rPr>
        <w:t>详见《建设工程施工合同》</w:t>
      </w:r>
      <w:r>
        <w:rPr>
          <w:rFonts w:asciiTheme="minorEastAsia" w:eastAsiaTheme="minorEastAsia" w:hAnsiTheme="minorEastAsia" w:hint="eastAsia"/>
          <w:sz w:val="28"/>
          <w:szCs w:val="28"/>
        </w:rPr>
        <w:t>示范文本</w:t>
      </w:r>
      <w:r w:rsidRPr="009F13AF">
        <w:rPr>
          <w:rFonts w:asciiTheme="minorEastAsia" w:eastAsiaTheme="minorEastAsia" w:hAnsiTheme="minorEastAsia" w:hint="eastAsia"/>
          <w:sz w:val="28"/>
          <w:szCs w:val="28"/>
        </w:rPr>
        <w:t>（GF—201</w:t>
      </w:r>
      <w:r>
        <w:rPr>
          <w:rFonts w:asciiTheme="minorEastAsia" w:eastAsiaTheme="minorEastAsia" w:hAnsiTheme="minorEastAsia"/>
          <w:sz w:val="28"/>
          <w:szCs w:val="28"/>
        </w:rPr>
        <w:t>7</w:t>
      </w:r>
      <w:r w:rsidRPr="009F13AF">
        <w:rPr>
          <w:rFonts w:asciiTheme="minorEastAsia" w:eastAsiaTheme="minorEastAsia" w:hAnsiTheme="minorEastAsia" w:hint="eastAsia"/>
          <w:sz w:val="28"/>
          <w:szCs w:val="28"/>
        </w:rPr>
        <w:t>—0201）</w:t>
      </w:r>
      <w:r>
        <w:rPr>
          <w:rFonts w:asciiTheme="minorEastAsia" w:eastAsiaTheme="minorEastAsia" w:hAnsiTheme="minorEastAsia" w:hint="eastAsia"/>
          <w:sz w:val="28"/>
          <w:szCs w:val="28"/>
        </w:rPr>
        <w:t>中“第二部分 通用合同条款”。</w:t>
      </w:r>
    </w:p>
    <w:p w:rsidR="009E7FF0" w:rsidRDefault="009E7FF0" w:rsidP="009E7FF0">
      <w:pPr>
        <w:widowControl/>
        <w:jc w:val="left"/>
        <w:rPr>
          <w:rFonts w:ascii="微软雅黑" w:eastAsia="微软雅黑" w:hAnsi="微软雅黑" w:cs="Arial"/>
          <w:b/>
          <w:bCs/>
          <w:sz w:val="32"/>
          <w:szCs w:val="32"/>
        </w:rPr>
      </w:pPr>
      <w:bookmarkStart w:id="21" w:name="_Toc351203632"/>
      <w:bookmarkStart w:id="22" w:name="_Toc22914126"/>
      <w:bookmarkEnd w:id="20"/>
      <w:r>
        <w:rPr>
          <w:rFonts w:ascii="微软雅黑" w:eastAsia="微软雅黑" w:hAnsi="微软雅黑" w:cs="Arial"/>
          <w:bCs/>
          <w:sz w:val="32"/>
          <w:szCs w:val="32"/>
        </w:rPr>
        <w:br w:type="page"/>
      </w:r>
    </w:p>
    <w:p w:rsidR="009E7FF0" w:rsidRDefault="009E7FF0" w:rsidP="009E7FF0">
      <w:pPr>
        <w:pStyle w:val="2"/>
        <w:adjustRightInd w:val="0"/>
        <w:snapToGrid w:val="0"/>
        <w:spacing w:beforeLines="100" w:before="312" w:afterLines="50" w:after="156" w:line="400" w:lineRule="exact"/>
        <w:jc w:val="center"/>
        <w:rPr>
          <w:b w:val="0"/>
          <w:sz w:val="30"/>
          <w:szCs w:val="44"/>
        </w:rPr>
      </w:pPr>
      <w:bookmarkStart w:id="23" w:name="_Toc38273916"/>
      <w:r w:rsidRPr="002F4CBA">
        <w:rPr>
          <w:rFonts w:ascii="微软雅黑" w:eastAsia="微软雅黑" w:hAnsi="微软雅黑" w:cs="Arial"/>
        </w:rPr>
        <w:lastRenderedPageBreak/>
        <w:t xml:space="preserve">第三部分 </w:t>
      </w:r>
      <w:r w:rsidRPr="002F4CBA">
        <w:rPr>
          <w:rFonts w:ascii="微软雅黑" w:eastAsia="微软雅黑" w:hAnsi="微软雅黑" w:cs="Arial" w:hint="eastAsia"/>
        </w:rPr>
        <w:t>专用合同条款</w:t>
      </w:r>
      <w:bookmarkEnd w:id="21"/>
      <w:bookmarkEnd w:id="22"/>
      <w:bookmarkEnd w:id="23"/>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24" w:name="_Toc351203633"/>
      <w:r w:rsidRPr="00BC1CD9">
        <w:rPr>
          <w:rFonts w:asciiTheme="minorEastAsia" w:eastAsiaTheme="minorEastAsia" w:hAnsiTheme="minorEastAsia"/>
          <w:sz w:val="24"/>
          <w:szCs w:val="24"/>
        </w:rPr>
        <w:t>1</w:t>
      </w:r>
      <w:bookmarkStart w:id="25" w:name="_Toc292559361"/>
      <w:bookmarkStart w:id="26" w:name="_Toc292559866"/>
      <w:bookmarkStart w:id="27" w:name="_Toc296346657"/>
      <w:bookmarkStart w:id="28" w:name="_Toc296347155"/>
      <w:bookmarkStart w:id="29" w:name="_Toc296503156"/>
      <w:bookmarkStart w:id="30" w:name="_Toc296890984"/>
      <w:bookmarkStart w:id="31" w:name="_Toc296891196"/>
      <w:bookmarkStart w:id="32" w:name="_Toc296944495"/>
      <w:bookmarkStart w:id="33" w:name="_Toc297048342"/>
      <w:bookmarkStart w:id="34" w:name="_Toc297120456"/>
      <w:r w:rsidRPr="00BC1CD9">
        <w:rPr>
          <w:rFonts w:asciiTheme="minorEastAsia" w:eastAsiaTheme="minorEastAsia" w:hAnsiTheme="minorEastAsia"/>
          <w:sz w:val="24"/>
          <w:szCs w:val="24"/>
        </w:rPr>
        <w:t>. 一般约定</w:t>
      </w:r>
      <w:bookmarkEnd w:id="24"/>
    </w:p>
    <w:bookmarkEnd w:id="25"/>
    <w:bookmarkEnd w:id="26"/>
    <w:bookmarkEnd w:id="27"/>
    <w:bookmarkEnd w:id="28"/>
    <w:bookmarkEnd w:id="29"/>
    <w:bookmarkEnd w:id="30"/>
    <w:bookmarkEnd w:id="31"/>
    <w:bookmarkEnd w:id="32"/>
    <w:bookmarkEnd w:id="33"/>
    <w:bookmarkEnd w:id="34"/>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bCs/>
          <w:sz w:val="24"/>
        </w:rPr>
      </w:pPr>
      <w:r w:rsidRPr="00BC1CD9">
        <w:rPr>
          <w:rFonts w:asciiTheme="minorEastAsia" w:eastAsiaTheme="minorEastAsia" w:hAnsiTheme="minorEastAsia"/>
          <w:bCs/>
          <w:sz w:val="24"/>
        </w:rPr>
        <w:t>1.1 词语定义</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1.1.1合同</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sidRPr="00BC1CD9">
        <w:rPr>
          <w:rFonts w:asciiTheme="minorEastAsia" w:eastAsiaTheme="minorEastAsia" w:hAnsiTheme="minorEastAsia"/>
          <w:sz w:val="24"/>
        </w:rPr>
        <w:t>1.1.1.1其他合同文件包括：</w:t>
      </w:r>
      <w:r w:rsidRPr="00365CB7">
        <w:rPr>
          <w:rFonts w:asciiTheme="minorEastAsia" w:eastAsiaTheme="minorEastAsia" w:hAnsiTheme="minorEastAsia" w:hint="eastAsia"/>
          <w:bCs/>
          <w:sz w:val="24"/>
          <w:u w:val="single"/>
        </w:rPr>
        <w:t>1、中标通知书；</w:t>
      </w:r>
      <w:r w:rsidRPr="00365CB7">
        <w:rPr>
          <w:rFonts w:asciiTheme="minorEastAsia" w:eastAsiaTheme="minorEastAsia" w:hAnsiTheme="minorEastAsia"/>
          <w:bCs/>
          <w:sz w:val="24"/>
          <w:u w:val="single"/>
        </w:rPr>
        <w:t>2</w:t>
      </w:r>
      <w:r w:rsidRPr="00365CB7">
        <w:rPr>
          <w:rFonts w:asciiTheme="minorEastAsia" w:eastAsiaTheme="minorEastAsia" w:hAnsiTheme="minorEastAsia" w:hint="eastAsia"/>
          <w:bCs/>
          <w:sz w:val="24"/>
          <w:u w:val="single"/>
        </w:rPr>
        <w:t>、明确双方权利、义务的纪要、协议；</w:t>
      </w:r>
      <w:r w:rsidRPr="00365CB7">
        <w:rPr>
          <w:rFonts w:asciiTheme="minorEastAsia" w:eastAsiaTheme="minorEastAsia" w:hAnsiTheme="minorEastAsia"/>
          <w:bCs/>
          <w:sz w:val="24"/>
          <w:u w:val="single"/>
        </w:rPr>
        <w:t>3</w:t>
      </w:r>
      <w:r w:rsidRPr="00365CB7">
        <w:rPr>
          <w:rFonts w:asciiTheme="minorEastAsia" w:eastAsiaTheme="minorEastAsia" w:hAnsiTheme="minorEastAsia" w:hint="eastAsia"/>
          <w:bCs/>
          <w:sz w:val="24"/>
          <w:u w:val="single"/>
        </w:rPr>
        <w:t>、招标文件；</w:t>
      </w:r>
      <w:r w:rsidRPr="00365CB7">
        <w:rPr>
          <w:rFonts w:asciiTheme="minorEastAsia" w:eastAsiaTheme="minorEastAsia" w:hAnsiTheme="minorEastAsia"/>
          <w:bCs/>
          <w:sz w:val="24"/>
          <w:u w:val="single"/>
        </w:rPr>
        <w:t>4</w:t>
      </w:r>
      <w:r w:rsidRPr="00365CB7">
        <w:rPr>
          <w:rFonts w:asciiTheme="minorEastAsia" w:eastAsiaTheme="minorEastAsia" w:hAnsiTheme="minorEastAsia" w:hint="eastAsia"/>
          <w:bCs/>
          <w:sz w:val="24"/>
          <w:u w:val="single"/>
        </w:rPr>
        <w:t>、投标书；</w:t>
      </w:r>
      <w:r w:rsidRPr="00365CB7">
        <w:rPr>
          <w:rFonts w:asciiTheme="minorEastAsia" w:eastAsiaTheme="minorEastAsia" w:hAnsiTheme="minorEastAsia"/>
          <w:bCs/>
          <w:sz w:val="24"/>
          <w:u w:val="single"/>
        </w:rPr>
        <w:t>5</w:t>
      </w:r>
      <w:r w:rsidRPr="00365CB7">
        <w:rPr>
          <w:rFonts w:asciiTheme="minorEastAsia" w:eastAsiaTheme="minorEastAsia" w:hAnsiTheme="minorEastAsia" w:hint="eastAsia"/>
          <w:bCs/>
          <w:sz w:val="24"/>
          <w:u w:val="single"/>
        </w:rPr>
        <w:t>、施工图纸；</w:t>
      </w:r>
      <w:r w:rsidRPr="00365CB7">
        <w:rPr>
          <w:rFonts w:asciiTheme="minorEastAsia" w:eastAsiaTheme="minorEastAsia" w:hAnsiTheme="minorEastAsia"/>
          <w:bCs/>
          <w:sz w:val="24"/>
          <w:u w:val="single"/>
        </w:rPr>
        <w:t>6</w:t>
      </w:r>
      <w:r w:rsidRPr="00365CB7">
        <w:rPr>
          <w:rFonts w:asciiTheme="minorEastAsia" w:eastAsiaTheme="minorEastAsia" w:hAnsiTheme="minorEastAsia" w:hint="eastAsia"/>
          <w:bCs/>
          <w:sz w:val="24"/>
          <w:u w:val="single"/>
        </w:rPr>
        <w:t>、标准、规范及有关技术文件、技术要求；</w:t>
      </w:r>
      <w:r w:rsidRPr="00365CB7">
        <w:rPr>
          <w:rFonts w:asciiTheme="minorEastAsia" w:eastAsiaTheme="minorEastAsia" w:hAnsiTheme="minorEastAsia"/>
          <w:bCs/>
          <w:sz w:val="24"/>
          <w:u w:val="single"/>
        </w:rPr>
        <w:t>7</w:t>
      </w:r>
      <w:r w:rsidRPr="00365CB7">
        <w:rPr>
          <w:rFonts w:asciiTheme="minorEastAsia" w:eastAsiaTheme="minorEastAsia" w:hAnsiTheme="minorEastAsia" w:hint="eastAsia"/>
          <w:bCs/>
          <w:sz w:val="24"/>
          <w:u w:val="single"/>
        </w:rPr>
        <w:t>、标价的工程量清单；8、双方有关工程的合同、变更等书面协议或文件等</w:t>
      </w:r>
      <w:r w:rsidRPr="00BC1CD9">
        <w:rPr>
          <w:rFonts w:asciiTheme="minorEastAsia" w:eastAsiaTheme="minorEastAsia" w:hAnsiTheme="minorEastAsia" w:hint="eastAsia"/>
          <w:bCs/>
          <w:sz w:val="24"/>
          <w:u w:val="single"/>
        </w:rPr>
        <w:t>其他经双方同意视为本合同组成的有关文件；</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1.1.2 合同当事人及其他相关方</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1.1.2.1监理人：</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名称：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资质类别和等级：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联系电话：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电子信箱：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通信地址：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1.1.2.2 设计人：</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名称：</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资质类别和等级：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联系电话：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电子信箱：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通信地址：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1.1.3 工程和设备</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1.1.3.1 作为施工现场组成部分的其他场所包括：</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具体由发包人和承包人根据现场条件确定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1.1.3.2 永久占地包括：</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施工区域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1.1.3.3 临时占地包括：</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无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 xml:space="preserve">1.2法律 </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适用于合同的其他规范性文件：</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江苏省、南京市现行的规范性文件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1.3标准和规范</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1.3.1适用于工程的标准规范包括：</w:t>
      </w:r>
      <w:r w:rsidRPr="00BC1CD9">
        <w:rPr>
          <w:rFonts w:asciiTheme="minorEastAsia" w:eastAsiaTheme="minorEastAsia" w:hAnsiTheme="minorEastAsia" w:hint="eastAsia"/>
          <w:sz w:val="24"/>
          <w:u w:val="single"/>
        </w:rPr>
        <w:t xml:space="preserve"> </w:t>
      </w:r>
      <w:r>
        <w:rPr>
          <w:rFonts w:asciiTheme="minorEastAsia" w:eastAsiaTheme="minorEastAsia" w:hAnsiTheme="minorEastAsia" w:hint="eastAsia"/>
          <w:bCs/>
          <w:sz w:val="24"/>
          <w:u w:val="single"/>
        </w:rPr>
        <w:t>现行施工验收规范、标准</w:t>
      </w:r>
      <w:r w:rsidRPr="00BC1CD9">
        <w:rPr>
          <w:rFonts w:asciiTheme="minorEastAsia" w:eastAsiaTheme="minorEastAsia" w:hAnsiTheme="minorEastAsia" w:hint="eastAsia"/>
          <w:bCs/>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1.3.2 发包人提供国外标准、规范的名称：</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发包人提供国外标准、规范的份数：</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发包人提供国外标准、规范的名称：</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1.3.3发包人对工程的技术标准和功能要求的特殊要求：</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1.4 合同文件的优先顺序</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lastRenderedPageBreak/>
        <w:t>合同文件组成及优先顺序为：</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1）本合同协议书；（2）</w:t>
      </w:r>
      <w:r w:rsidRPr="00BC1CD9">
        <w:rPr>
          <w:rFonts w:asciiTheme="minorEastAsia" w:eastAsiaTheme="minorEastAsia" w:hAnsiTheme="minorEastAsia" w:hint="eastAsia"/>
          <w:bCs/>
          <w:sz w:val="24"/>
          <w:u w:val="single"/>
        </w:rPr>
        <w:t>成交</w:t>
      </w:r>
      <w:r w:rsidRPr="00BC1CD9">
        <w:rPr>
          <w:rFonts w:asciiTheme="minorEastAsia" w:eastAsiaTheme="minorEastAsia" w:hAnsiTheme="minorEastAsia"/>
          <w:bCs/>
          <w:sz w:val="24"/>
          <w:u w:val="single"/>
        </w:rPr>
        <w:t>通知书；</w:t>
      </w:r>
      <w:r w:rsidRPr="00BC1CD9">
        <w:rPr>
          <w:rFonts w:asciiTheme="minorEastAsia" w:eastAsiaTheme="minorEastAsia" w:hAnsiTheme="minorEastAsia" w:hint="eastAsia"/>
          <w:bCs/>
          <w:sz w:val="24"/>
          <w:u w:val="single"/>
        </w:rPr>
        <w:t>（3）磋商响应函及其附录（如有）</w:t>
      </w:r>
      <w:r w:rsidRPr="00BC1CD9">
        <w:rPr>
          <w:rFonts w:asciiTheme="minorEastAsia" w:eastAsiaTheme="minorEastAsia" w:hAnsiTheme="minorEastAsia"/>
          <w:bCs/>
          <w:sz w:val="24"/>
          <w:u w:val="single"/>
        </w:rPr>
        <w:t>（</w:t>
      </w:r>
      <w:r w:rsidRPr="00BC1CD9">
        <w:rPr>
          <w:rFonts w:asciiTheme="minorEastAsia" w:eastAsiaTheme="minorEastAsia" w:hAnsiTheme="minorEastAsia" w:hint="eastAsia"/>
          <w:bCs/>
          <w:sz w:val="24"/>
          <w:u w:val="single"/>
        </w:rPr>
        <w:t>4</w:t>
      </w:r>
      <w:r w:rsidRPr="00BC1CD9">
        <w:rPr>
          <w:rFonts w:asciiTheme="minorEastAsia" w:eastAsiaTheme="minorEastAsia" w:hAnsiTheme="minorEastAsia"/>
          <w:bCs/>
          <w:sz w:val="24"/>
          <w:u w:val="single"/>
        </w:rPr>
        <w:t>）本合同专用条款</w:t>
      </w:r>
      <w:r w:rsidRPr="00BC1CD9">
        <w:rPr>
          <w:rFonts w:asciiTheme="minorEastAsia" w:eastAsiaTheme="minorEastAsia" w:hAnsiTheme="minorEastAsia" w:hint="eastAsia"/>
          <w:bCs/>
          <w:sz w:val="24"/>
          <w:u w:val="single"/>
        </w:rPr>
        <w:t>及其附件</w:t>
      </w:r>
      <w:r w:rsidRPr="00BC1CD9">
        <w:rPr>
          <w:rFonts w:asciiTheme="minorEastAsia" w:eastAsiaTheme="minorEastAsia" w:hAnsiTheme="minorEastAsia"/>
          <w:bCs/>
          <w:sz w:val="24"/>
          <w:u w:val="single"/>
        </w:rPr>
        <w:t>；（</w:t>
      </w:r>
      <w:r w:rsidRPr="00BC1CD9">
        <w:rPr>
          <w:rFonts w:asciiTheme="minorEastAsia" w:eastAsiaTheme="minorEastAsia" w:hAnsiTheme="minorEastAsia" w:hint="eastAsia"/>
          <w:bCs/>
          <w:sz w:val="24"/>
          <w:u w:val="single"/>
        </w:rPr>
        <w:t>5</w:t>
      </w:r>
      <w:r w:rsidRPr="00BC1CD9">
        <w:rPr>
          <w:rFonts w:asciiTheme="minorEastAsia" w:eastAsiaTheme="minorEastAsia" w:hAnsiTheme="minorEastAsia"/>
          <w:bCs/>
          <w:sz w:val="24"/>
          <w:u w:val="single"/>
        </w:rPr>
        <w:t>）明确双方权利义务的纪要</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承诺或协议等；（</w:t>
      </w:r>
      <w:r w:rsidRPr="00BC1CD9">
        <w:rPr>
          <w:rFonts w:asciiTheme="minorEastAsia" w:eastAsiaTheme="minorEastAsia" w:hAnsiTheme="minorEastAsia" w:hint="eastAsia"/>
          <w:bCs/>
          <w:sz w:val="24"/>
          <w:u w:val="single"/>
        </w:rPr>
        <w:t>6</w:t>
      </w:r>
      <w:r w:rsidRPr="00BC1CD9">
        <w:rPr>
          <w:rFonts w:asciiTheme="minorEastAsia" w:eastAsiaTheme="minorEastAsia" w:hAnsiTheme="minorEastAsia"/>
          <w:bCs/>
          <w:sz w:val="24"/>
          <w:u w:val="single"/>
        </w:rPr>
        <w:t>）</w:t>
      </w:r>
      <w:r w:rsidRPr="00BC1CD9">
        <w:rPr>
          <w:rFonts w:asciiTheme="minorEastAsia" w:eastAsiaTheme="minorEastAsia" w:hAnsiTheme="minorEastAsia" w:hint="eastAsia"/>
          <w:bCs/>
          <w:sz w:val="24"/>
          <w:u w:val="single"/>
        </w:rPr>
        <w:t>采购</w:t>
      </w:r>
      <w:r w:rsidRPr="00BC1CD9">
        <w:rPr>
          <w:rFonts w:asciiTheme="minorEastAsia" w:eastAsiaTheme="minorEastAsia" w:hAnsiTheme="minorEastAsia"/>
          <w:bCs/>
          <w:sz w:val="24"/>
          <w:u w:val="single"/>
        </w:rPr>
        <w:t>文件及其附件；（</w:t>
      </w:r>
      <w:r w:rsidRPr="00BC1CD9">
        <w:rPr>
          <w:rFonts w:asciiTheme="minorEastAsia" w:eastAsiaTheme="minorEastAsia" w:hAnsiTheme="minorEastAsia" w:hint="eastAsia"/>
          <w:bCs/>
          <w:sz w:val="24"/>
          <w:u w:val="single"/>
        </w:rPr>
        <w:t>7</w:t>
      </w:r>
      <w:r w:rsidRPr="00BC1CD9">
        <w:rPr>
          <w:rFonts w:asciiTheme="minorEastAsia" w:eastAsiaTheme="minorEastAsia" w:hAnsiTheme="minorEastAsia"/>
          <w:bCs/>
          <w:sz w:val="24"/>
          <w:u w:val="single"/>
        </w:rPr>
        <w:t>）本合同通用条款；（</w:t>
      </w:r>
      <w:r w:rsidRPr="00BC1CD9">
        <w:rPr>
          <w:rFonts w:asciiTheme="minorEastAsia" w:eastAsiaTheme="minorEastAsia" w:hAnsiTheme="minorEastAsia" w:hint="eastAsia"/>
          <w:bCs/>
          <w:sz w:val="24"/>
          <w:u w:val="single"/>
        </w:rPr>
        <w:t>8</w:t>
      </w:r>
      <w:r w:rsidRPr="00BC1CD9">
        <w:rPr>
          <w:rFonts w:asciiTheme="minorEastAsia" w:eastAsiaTheme="minorEastAsia" w:hAnsiTheme="minorEastAsia"/>
          <w:bCs/>
          <w:sz w:val="24"/>
          <w:u w:val="single"/>
        </w:rPr>
        <w:t>）标准、规范及有关技术文件、技术要求；（</w:t>
      </w:r>
      <w:r w:rsidRPr="00BC1CD9">
        <w:rPr>
          <w:rFonts w:asciiTheme="minorEastAsia" w:eastAsiaTheme="minorEastAsia" w:hAnsiTheme="minorEastAsia" w:hint="eastAsia"/>
          <w:bCs/>
          <w:sz w:val="24"/>
          <w:u w:val="single"/>
        </w:rPr>
        <w:t>9</w:t>
      </w:r>
      <w:r w:rsidRPr="00BC1CD9">
        <w:rPr>
          <w:rFonts w:asciiTheme="minorEastAsia" w:eastAsiaTheme="minorEastAsia" w:hAnsiTheme="minorEastAsia"/>
          <w:bCs/>
          <w:sz w:val="24"/>
          <w:u w:val="single"/>
        </w:rPr>
        <w:t>）设计文件以及地勘报告（包括施工图纸、图审意见等</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如有）；（</w:t>
      </w:r>
      <w:r w:rsidRPr="00BC1CD9">
        <w:rPr>
          <w:rFonts w:asciiTheme="minorEastAsia" w:eastAsiaTheme="minorEastAsia" w:hAnsiTheme="minorEastAsia" w:hint="eastAsia"/>
          <w:bCs/>
          <w:sz w:val="24"/>
          <w:u w:val="single"/>
        </w:rPr>
        <w:t>10</w:t>
      </w:r>
      <w:r w:rsidRPr="00BC1CD9">
        <w:rPr>
          <w:rFonts w:asciiTheme="minorEastAsia" w:eastAsiaTheme="minorEastAsia" w:hAnsiTheme="minorEastAsia"/>
          <w:bCs/>
          <w:sz w:val="24"/>
          <w:u w:val="single"/>
        </w:rPr>
        <w:t>）工程报价单或预算书； (11)其他经双方同意视为本合同组成的有关文件</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1.5 图纸和承包人文件</w:t>
      </w:r>
      <w:r w:rsidRPr="00BC1CD9">
        <w:rPr>
          <w:rFonts w:asciiTheme="minorEastAsia" w:eastAsiaTheme="minorEastAsia" w:hAnsiTheme="minorEastAsia"/>
          <w:b/>
          <w:bCs/>
          <w:sz w:val="24"/>
        </w:rPr>
        <w:tab/>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1.5.1 图纸的提供</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发包人向承包人提供图纸的期限：</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发包人向承包人提供图纸的数量</w:t>
      </w:r>
      <w:r w:rsidRPr="00524847">
        <w:rPr>
          <w:rFonts w:asciiTheme="minorEastAsia" w:eastAsiaTheme="minorEastAsia" w:hAnsiTheme="minorEastAsia"/>
          <w:sz w:val="24"/>
        </w:rPr>
        <w:t>：</w:t>
      </w:r>
      <w:r w:rsidRPr="00524847">
        <w:rPr>
          <w:rFonts w:asciiTheme="minorEastAsia" w:eastAsiaTheme="minorEastAsia" w:hAnsiTheme="minorEastAsia" w:hint="eastAsia"/>
          <w:sz w:val="24"/>
          <w:u w:val="single"/>
        </w:rPr>
        <w:t xml:space="preserve"> </w:t>
      </w:r>
      <w:r w:rsidRPr="00524847">
        <w:rPr>
          <w:rFonts w:asciiTheme="minorEastAsia" w:eastAsiaTheme="minorEastAsia" w:hAnsiTheme="minorEastAsia" w:hint="eastAsia"/>
          <w:bCs/>
          <w:sz w:val="24"/>
          <w:u w:val="single"/>
        </w:rPr>
        <w:t xml:space="preserve">/ </w:t>
      </w:r>
      <w:r w:rsidRPr="00524847">
        <w:rPr>
          <w:rFonts w:asciiTheme="minorEastAsia" w:eastAsiaTheme="minorEastAsia" w:hAnsiTheme="minorEastAsia" w:hint="eastAsia"/>
          <w:bCs/>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发包人向承包人提供图纸的内容：</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 </w:t>
      </w:r>
      <w:r w:rsidRPr="00BC1CD9">
        <w:rPr>
          <w:rFonts w:asciiTheme="minorEastAsia" w:eastAsiaTheme="minorEastAsia" w:hAnsiTheme="minorEastAsia" w:hint="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1.5.2 承包人文件</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需要由承包人提供的文件，包括：</w:t>
      </w:r>
      <w:r w:rsidRPr="00BC1CD9">
        <w:rPr>
          <w:rFonts w:asciiTheme="minorEastAsia" w:eastAsiaTheme="minorEastAsia" w:hAnsiTheme="minorEastAsia" w:hint="eastAsia"/>
          <w:bCs/>
          <w:sz w:val="24"/>
          <w:u w:val="single"/>
        </w:rPr>
        <w:t>施工组织设计和进度计划等</w:t>
      </w:r>
      <w:r w:rsidRPr="00BC1CD9">
        <w:rPr>
          <w:rFonts w:asciiTheme="minorEastAsia" w:eastAsiaTheme="minorEastAsia" w:hAnsiTheme="minorEastAsia"/>
          <w:sz w:val="24"/>
        </w:rPr>
        <w:t>；</w:t>
      </w:r>
    </w:p>
    <w:p w:rsidR="009E7FF0" w:rsidRPr="00D95DBD"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承包人提供的文件的期限为</w:t>
      </w:r>
      <w:r w:rsidRPr="00D95DBD">
        <w:rPr>
          <w:rFonts w:asciiTheme="minorEastAsia" w:eastAsiaTheme="minorEastAsia" w:hAnsiTheme="minorEastAsia"/>
          <w:sz w:val="24"/>
        </w:rPr>
        <w:t>：</w:t>
      </w:r>
      <w:r w:rsidRPr="00D95DBD">
        <w:rPr>
          <w:rFonts w:asciiTheme="minorEastAsia" w:eastAsiaTheme="minorEastAsia" w:hAnsiTheme="minorEastAsia" w:hint="eastAsia"/>
          <w:bCs/>
          <w:sz w:val="24"/>
          <w:u w:val="single"/>
        </w:rPr>
        <w:t>开工前</w:t>
      </w:r>
      <w:r w:rsidRPr="00D95DBD">
        <w:rPr>
          <w:rFonts w:asciiTheme="minorEastAsia" w:eastAsiaTheme="minorEastAsia" w:hAnsiTheme="minorEastAsia"/>
          <w:bCs/>
          <w:sz w:val="24"/>
          <w:u w:val="single"/>
        </w:rPr>
        <w:t>7天</w:t>
      </w:r>
      <w:r w:rsidRPr="00D95DBD">
        <w:rPr>
          <w:rFonts w:asciiTheme="minorEastAsia" w:eastAsiaTheme="minorEastAsia" w:hAnsiTheme="minorEastAsia" w:hint="eastAsia"/>
          <w:bCs/>
          <w:sz w:val="24"/>
          <w:u w:val="single"/>
        </w:rPr>
        <w:t>内</w:t>
      </w:r>
      <w:r w:rsidRPr="00D95DBD">
        <w:rPr>
          <w:rFonts w:asciiTheme="minorEastAsia" w:eastAsiaTheme="minorEastAsia" w:hAnsiTheme="minorEastAsia"/>
          <w:bCs/>
          <w:sz w:val="24"/>
          <w:u w:val="single"/>
        </w:rPr>
        <w:t>;</w:t>
      </w:r>
    </w:p>
    <w:p w:rsidR="009E7FF0" w:rsidRPr="00D95DBD" w:rsidRDefault="009E7FF0" w:rsidP="009E7FF0">
      <w:pPr>
        <w:adjustRightInd w:val="0"/>
        <w:snapToGrid w:val="0"/>
        <w:spacing w:line="300" w:lineRule="auto"/>
        <w:ind w:firstLineChars="200" w:firstLine="480"/>
        <w:rPr>
          <w:rFonts w:asciiTheme="minorEastAsia" w:eastAsiaTheme="minorEastAsia" w:hAnsiTheme="minorEastAsia"/>
          <w:sz w:val="24"/>
        </w:rPr>
      </w:pPr>
      <w:r w:rsidRPr="00D95DBD">
        <w:rPr>
          <w:rFonts w:asciiTheme="minorEastAsia" w:eastAsiaTheme="minorEastAsia" w:hAnsiTheme="minorEastAsia"/>
          <w:sz w:val="24"/>
        </w:rPr>
        <w:t>承包人提供的文件的数量为：</w:t>
      </w:r>
      <w:r w:rsidRPr="00D95DBD">
        <w:rPr>
          <w:rFonts w:asciiTheme="minorEastAsia" w:eastAsiaTheme="minorEastAsia" w:hAnsiTheme="minorEastAsia" w:hint="eastAsia"/>
          <w:bCs/>
          <w:sz w:val="24"/>
          <w:u w:val="single"/>
        </w:rPr>
        <w:t>另行约定</w:t>
      </w:r>
      <w:r w:rsidRPr="00D95DBD">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承包人提供的文件的形式为：</w:t>
      </w:r>
      <w:r>
        <w:rPr>
          <w:rFonts w:asciiTheme="minorEastAsia" w:eastAsiaTheme="minorEastAsia" w:hAnsiTheme="minorEastAsia" w:hint="eastAsia"/>
          <w:bCs/>
          <w:sz w:val="24"/>
          <w:u w:val="single"/>
        </w:rPr>
        <w:t xml:space="preserve">纸质文件和电子档文件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w:t>
      </w:r>
      <w:r w:rsidRPr="00BC1CD9">
        <w:rPr>
          <w:rFonts w:asciiTheme="minorEastAsia" w:eastAsiaTheme="minorEastAsia" w:hAnsiTheme="minorEastAsia" w:hint="eastAsia"/>
          <w:sz w:val="24"/>
        </w:rPr>
        <w:t>审批</w:t>
      </w:r>
      <w:r w:rsidRPr="00BC1CD9">
        <w:rPr>
          <w:rFonts w:asciiTheme="minorEastAsia" w:eastAsiaTheme="minorEastAsia" w:hAnsiTheme="minorEastAsia"/>
          <w:sz w:val="24"/>
        </w:rPr>
        <w:t>承包人文件的期限：</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1.5.3 现场图纸准备</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关于现场图纸准备的约定：</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1.6 联络</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1.6.1发包人和承包人应当在</w:t>
      </w:r>
      <w:r w:rsidRPr="00BC1CD9">
        <w:rPr>
          <w:rFonts w:asciiTheme="minorEastAsia" w:eastAsiaTheme="minorEastAsia" w:hAnsiTheme="minorEastAsia" w:hint="eastAsia"/>
          <w:sz w:val="24"/>
        </w:rPr>
        <w:t xml:space="preserve"> </w:t>
      </w:r>
      <w:r w:rsidRPr="00BC1CD9">
        <w:rPr>
          <w:rFonts w:asciiTheme="minorEastAsia" w:eastAsiaTheme="minorEastAsia" w:hAnsiTheme="minorEastAsia"/>
          <w:bCs/>
          <w:color w:val="0000FF"/>
          <w:sz w:val="24"/>
          <w:u w:val="single"/>
        </w:rPr>
        <w:t xml:space="preserve"> </w:t>
      </w:r>
      <w:r>
        <w:rPr>
          <w:rFonts w:asciiTheme="minorEastAsia" w:eastAsiaTheme="minorEastAsia" w:hAnsiTheme="minorEastAsia" w:hint="eastAsia"/>
          <w:bCs/>
          <w:color w:val="0000FF"/>
          <w:sz w:val="24"/>
          <w:u w:val="single"/>
        </w:rPr>
        <w:t xml:space="preserve">叁 </w:t>
      </w:r>
      <w:r w:rsidRPr="00BC1CD9">
        <w:rPr>
          <w:rFonts w:asciiTheme="minorEastAsia" w:eastAsiaTheme="minorEastAsia" w:hAnsiTheme="minorEastAsia"/>
          <w:sz w:val="24"/>
        </w:rPr>
        <w:t>天内将与合同有关的通知、批准、证明、证书、指示、指令、要求、请求、同意、意见、确定和决定等书面函件送达对方当事人</w:t>
      </w:r>
      <w:r w:rsidRPr="00BC1CD9">
        <w:rPr>
          <w:rFonts w:asciiTheme="minorEastAsia" w:eastAsiaTheme="minorEastAsia" w:hAnsiTheme="minorEastAsia" w:hint="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w:t>
      </w:r>
      <w:r w:rsidRPr="00BC1CD9">
        <w:rPr>
          <w:rFonts w:asciiTheme="minorEastAsia" w:eastAsiaTheme="minorEastAsia" w:hAnsiTheme="minorEastAsia" w:hint="eastAsia"/>
          <w:sz w:val="24"/>
        </w:rPr>
        <w:t>6</w:t>
      </w:r>
      <w:r w:rsidRPr="00BC1CD9">
        <w:rPr>
          <w:rFonts w:asciiTheme="minorEastAsia" w:eastAsiaTheme="minorEastAsia" w:hAnsiTheme="minorEastAsia"/>
          <w:sz w:val="24"/>
        </w:rPr>
        <w:t>.2 发包人接收文件的地点：</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发包人指定的接收人为：</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承包人接收文件的地点：</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承包人指定的接收人为：</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监理人接收文件的地点：</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监理人指定的接收人为：</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1.7 交通运输</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w:t>
      </w:r>
      <w:bookmarkStart w:id="35" w:name="_Toc300934943"/>
      <w:bookmarkStart w:id="36" w:name="_Toc303539100"/>
      <w:bookmarkStart w:id="37" w:name="_Toc304295521"/>
      <w:bookmarkStart w:id="38" w:name="_Toc312677986"/>
      <w:bookmarkStart w:id="39" w:name="_Toc318581155"/>
      <w:r w:rsidRPr="00BC1CD9">
        <w:rPr>
          <w:rFonts w:asciiTheme="minorEastAsia" w:eastAsiaTheme="minorEastAsia" w:hAnsiTheme="minorEastAsia"/>
          <w:sz w:val="24"/>
        </w:rPr>
        <w:t>.7.1 出入现场的权利</w:t>
      </w:r>
    </w:p>
    <w:p w:rsidR="009E7FF0" w:rsidRPr="00D95DBD" w:rsidRDefault="009E7FF0" w:rsidP="009E7FF0">
      <w:pPr>
        <w:adjustRightInd w:val="0"/>
        <w:snapToGrid w:val="0"/>
        <w:spacing w:line="300" w:lineRule="auto"/>
        <w:ind w:firstLineChars="200" w:firstLine="480"/>
        <w:rPr>
          <w:rFonts w:ascii="宋体" w:hAnsi="宋体"/>
          <w:szCs w:val="21"/>
          <w:u w:val="single"/>
        </w:rPr>
      </w:pPr>
      <w:r w:rsidRPr="00BC1CD9">
        <w:rPr>
          <w:rFonts w:asciiTheme="minorEastAsia" w:eastAsiaTheme="minorEastAsia" w:hAnsiTheme="minorEastAsia"/>
          <w:sz w:val="24"/>
        </w:rPr>
        <w:t>关于出入现场的权利的约定：</w:t>
      </w:r>
      <w:r w:rsidRPr="00BC1CD9">
        <w:rPr>
          <w:rFonts w:asciiTheme="minorEastAsia" w:eastAsiaTheme="minorEastAsia" w:hAnsiTheme="minorEastAsia" w:hint="eastAsia"/>
          <w:bCs/>
          <w:sz w:val="24"/>
          <w:u w:val="single"/>
        </w:rPr>
        <w:t>除本项目参建单位相关人员外，其他人员未经许可不得进入施工现场，承包人应安排专人做好保卫工作</w:t>
      </w:r>
      <w:r>
        <w:rPr>
          <w:rFonts w:asciiTheme="minorEastAsia" w:eastAsiaTheme="minorEastAsia" w:hAnsiTheme="minorEastAsia" w:hint="eastAsia"/>
          <w:bCs/>
          <w:sz w:val="24"/>
          <w:u w:val="single"/>
        </w:rPr>
        <w:t>（</w:t>
      </w:r>
      <w:r w:rsidRPr="00BC1CD9">
        <w:rPr>
          <w:rFonts w:asciiTheme="minorEastAsia" w:eastAsiaTheme="minorEastAsia" w:hAnsiTheme="minorEastAsia" w:hint="eastAsia"/>
          <w:bCs/>
          <w:sz w:val="24"/>
          <w:u w:val="single"/>
        </w:rPr>
        <w:t>费用含在投标报价中</w:t>
      </w:r>
      <w:r>
        <w:rPr>
          <w:rFonts w:asciiTheme="minorEastAsia" w:eastAsiaTheme="minorEastAsia" w:hAnsiTheme="minorEastAsia" w:hint="eastAsia"/>
          <w:bCs/>
          <w:sz w:val="24"/>
          <w:u w:val="single"/>
        </w:rPr>
        <w:t>），否则由此而产生的后果由承包人自行承担，其他</w:t>
      </w:r>
      <w:r w:rsidRPr="00D95DBD">
        <w:rPr>
          <w:rFonts w:asciiTheme="minorEastAsia" w:eastAsiaTheme="minorEastAsia" w:hAnsiTheme="minorEastAsia" w:hint="eastAsia"/>
          <w:bCs/>
          <w:sz w:val="24"/>
          <w:u w:val="single"/>
        </w:rPr>
        <w:t>未尽事宜按通用条款执行</w:t>
      </w:r>
      <w:r>
        <w:rPr>
          <w:rFonts w:asciiTheme="minorEastAsia" w:eastAsiaTheme="minorEastAsia" w:hAnsiTheme="minorEastAsia" w:hint="eastAsia"/>
          <w:bCs/>
          <w:sz w:val="24"/>
          <w:u w:val="single"/>
        </w:rPr>
        <w:t>；</w:t>
      </w:r>
    </w:p>
    <w:bookmarkEnd w:id="35"/>
    <w:bookmarkEnd w:id="36"/>
    <w:bookmarkEnd w:id="37"/>
    <w:bookmarkEnd w:id="38"/>
    <w:bookmarkEnd w:id="39"/>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w:t>
      </w:r>
      <w:bookmarkStart w:id="40" w:name="_Toc300934944"/>
      <w:bookmarkStart w:id="41" w:name="_Toc303539101"/>
      <w:bookmarkStart w:id="42" w:name="_Toc304295522"/>
      <w:bookmarkStart w:id="43" w:name="_Toc312677987"/>
      <w:bookmarkStart w:id="44" w:name="_Toc318581156"/>
      <w:r w:rsidRPr="00BC1CD9">
        <w:rPr>
          <w:rFonts w:asciiTheme="minorEastAsia" w:eastAsiaTheme="minorEastAsia" w:hAnsiTheme="minorEastAsia"/>
          <w:sz w:val="24"/>
        </w:rPr>
        <w:t>.7.2 场内交通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关于场外交通和场内交通的边界的约定：</w:t>
      </w:r>
      <w:r w:rsidRPr="00BC1CD9">
        <w:rPr>
          <w:rFonts w:asciiTheme="minorEastAsia" w:eastAsiaTheme="minorEastAsia" w:hAnsiTheme="minorEastAsia" w:hint="eastAsia"/>
          <w:bCs/>
          <w:sz w:val="24"/>
          <w:u w:val="single"/>
        </w:rPr>
        <w:t>以</w:t>
      </w:r>
      <w:r w:rsidRPr="00117D76">
        <w:rPr>
          <w:rFonts w:asciiTheme="minorEastAsia" w:eastAsiaTheme="minorEastAsia" w:hAnsiTheme="minorEastAsia" w:hint="eastAsia"/>
          <w:bCs/>
          <w:sz w:val="24"/>
          <w:u w:val="single"/>
        </w:rPr>
        <w:t>本项目施工现场大门为界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lastRenderedPageBreak/>
        <w:t>关于发包人向承包人免费提供满足工程施工需要的场内道路和交通设施的约定：</w:t>
      </w:r>
      <w:r w:rsidRPr="00BC1CD9">
        <w:rPr>
          <w:rFonts w:asciiTheme="minorEastAsia" w:eastAsiaTheme="minorEastAsia" w:hAnsiTheme="minorEastAsia" w:hint="eastAsia"/>
          <w:bCs/>
          <w:sz w:val="24"/>
          <w:u w:val="single"/>
        </w:rPr>
        <w:t>发包人提供现场已有道路、围墙以及大门等设施，不再提供现场已有条件外的其他设施，如承包人施工期间损坏现有设施，应予以恢复或承担恢复的相关费用</w:t>
      </w:r>
      <w:r w:rsidRPr="00BC1CD9">
        <w:rPr>
          <w:rFonts w:asciiTheme="minorEastAsia" w:eastAsiaTheme="minorEastAsia" w:hAnsiTheme="minorEastAsia"/>
          <w:sz w:val="24"/>
        </w:rPr>
        <w:t>。</w:t>
      </w:r>
      <w:bookmarkStart w:id="45" w:name="_Toc318581157"/>
      <w:bookmarkEnd w:id="40"/>
      <w:bookmarkEnd w:id="41"/>
      <w:bookmarkEnd w:id="42"/>
      <w:bookmarkEnd w:id="43"/>
      <w:bookmarkEnd w:id="44"/>
      <w:r>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w:t>
      </w:r>
      <w:r w:rsidRPr="00BC1CD9">
        <w:rPr>
          <w:rFonts w:asciiTheme="minorEastAsia" w:eastAsiaTheme="minorEastAsia" w:hAnsiTheme="minorEastAsia" w:hint="eastAsia"/>
          <w:sz w:val="24"/>
        </w:rPr>
        <w:t>7</w:t>
      </w:r>
      <w:r w:rsidRPr="00BC1CD9">
        <w:rPr>
          <w:rFonts w:asciiTheme="minorEastAsia" w:eastAsiaTheme="minorEastAsia" w:hAnsiTheme="minorEastAsia"/>
          <w:sz w:val="24"/>
        </w:rPr>
        <w:t>.</w:t>
      </w:r>
      <w:r w:rsidRPr="00BC1CD9">
        <w:rPr>
          <w:rFonts w:asciiTheme="minorEastAsia" w:eastAsiaTheme="minorEastAsia" w:hAnsiTheme="minorEastAsia" w:hint="eastAsia"/>
          <w:sz w:val="24"/>
        </w:rPr>
        <w:t>3</w:t>
      </w:r>
      <w:r w:rsidRPr="00BC1CD9">
        <w:rPr>
          <w:rFonts w:asciiTheme="minorEastAsia" w:eastAsiaTheme="minorEastAsia" w:hAnsiTheme="minorEastAsia"/>
          <w:sz w:val="24"/>
        </w:rPr>
        <w:t>超大件和超重件的运输</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运输超大件或超重件所需的道路和桥梁临时加固改造费用和其他有关费用由</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sz w:val="24"/>
          <w:u w:val="single"/>
        </w:rPr>
        <w:t>承包人</w:t>
      </w:r>
      <w:r w:rsidRPr="00BC1CD9">
        <w:rPr>
          <w:rFonts w:asciiTheme="minorEastAsia" w:eastAsiaTheme="minorEastAsia" w:hAnsiTheme="minorEastAsia"/>
          <w:sz w:val="24"/>
        </w:rPr>
        <w:t>承担。</w:t>
      </w:r>
    </w:p>
    <w:bookmarkEnd w:id="45"/>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1.8 知识产权</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1.8.1关于发包人提供给承包人的图纸、发包人为实施工程自行编制或委托编制的技术规范以及反映发包人关于合同要求或其他类似性质的文件的著作权的归属：</w:t>
      </w:r>
      <w:r w:rsidRPr="00BC1CD9">
        <w:rPr>
          <w:rFonts w:asciiTheme="minorEastAsia" w:eastAsiaTheme="minorEastAsia" w:hAnsiTheme="minorEastAsia" w:hint="eastAsia"/>
          <w:bCs/>
          <w:sz w:val="24"/>
          <w:u w:val="single"/>
        </w:rPr>
        <w:t>发包人或按发包人与第三方签订的有关协议执行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关于发包人提供的上述文件的使用限制的要求：</w:t>
      </w:r>
      <w:r w:rsidRPr="00BC1CD9">
        <w:rPr>
          <w:rFonts w:asciiTheme="minorEastAsia" w:eastAsiaTheme="minorEastAsia" w:hAnsiTheme="minorEastAsia" w:hint="eastAsia"/>
          <w:bCs/>
          <w:sz w:val="24"/>
          <w:u w:val="single"/>
        </w:rPr>
        <w:t>承包人履行图纸的保密义务，不得将图纸内容泄露给无关的第三方，或将图纸用于非发包方同意的本工程以外的其他工程，工程质量保修期满后，除存档需要的图纸外，承包人应将全部图纸退还给发包人</w:t>
      </w:r>
      <w:r w:rsidRPr="00BC1CD9">
        <w:rPr>
          <w:rFonts w:asciiTheme="minorEastAsia" w:eastAsiaTheme="minorEastAsia" w:hAnsiTheme="minorEastAsia"/>
          <w:bCs/>
          <w:sz w:val="24"/>
          <w:u w:val="single"/>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1.8.2 关于承包人为实施工程所编制文件的著作权的归属：</w:t>
      </w:r>
      <w:r w:rsidRPr="00BC1CD9">
        <w:rPr>
          <w:rFonts w:asciiTheme="minorEastAsia" w:eastAsiaTheme="minorEastAsia" w:hAnsiTheme="minorEastAsia" w:hint="eastAsia"/>
          <w:bCs/>
          <w:sz w:val="24"/>
          <w:u w:val="single"/>
        </w:rPr>
        <w:t>除署名权以外的著作权外，均归属于发包人</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关于承包人提供的上述文件的使用限制的要求：</w:t>
      </w:r>
      <w:r w:rsidRPr="00BC1CD9">
        <w:rPr>
          <w:rFonts w:asciiTheme="minorEastAsia" w:eastAsiaTheme="minorEastAsia" w:hAnsiTheme="minorEastAsia" w:hint="eastAsia"/>
          <w:bCs/>
          <w:sz w:val="24"/>
          <w:u w:val="single"/>
        </w:rPr>
        <w:t>仅限用于本项目</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1.8.3 承包人在施工过程中所采用的专利、专有技术、技术秘密的使用费的承担方式：</w:t>
      </w:r>
      <w:r w:rsidRPr="00BC1CD9">
        <w:rPr>
          <w:rFonts w:asciiTheme="minorEastAsia" w:eastAsiaTheme="minorEastAsia" w:hAnsiTheme="minorEastAsia" w:hint="eastAsia"/>
          <w:bCs/>
          <w:sz w:val="24"/>
          <w:u w:val="single"/>
        </w:rPr>
        <w:t xml:space="preserve">已含在合同价款中，由承包人承担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1.9工程量清单错误的修正</w:t>
      </w:r>
    </w:p>
    <w:p w:rsidR="009E7FF0" w:rsidRPr="009E7324"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hint="eastAsia"/>
          <w:sz w:val="24"/>
        </w:rPr>
        <w:t>出现工程量清单错误时，是否调整合同价格</w:t>
      </w:r>
      <w:r w:rsidRPr="009E7324">
        <w:rPr>
          <w:rFonts w:asciiTheme="minorEastAsia" w:eastAsiaTheme="minorEastAsia" w:hAnsiTheme="minorEastAsia" w:hint="eastAsia"/>
          <w:sz w:val="24"/>
        </w:rPr>
        <w:t>：</w:t>
      </w:r>
      <w:r w:rsidRPr="009E7324">
        <w:rPr>
          <w:rFonts w:asciiTheme="minorEastAsia" w:eastAsiaTheme="minorEastAsia" w:hAnsiTheme="minorEastAsia" w:hint="eastAsia"/>
          <w:bCs/>
          <w:sz w:val="24"/>
          <w:u w:val="single"/>
        </w:rPr>
        <w:t>按现行清单计价规范相应条款执行</w:t>
      </w:r>
      <w:r w:rsidRPr="009E7324">
        <w:rPr>
          <w:rFonts w:asciiTheme="minorEastAsia" w:eastAsiaTheme="minorEastAsia" w:hAnsiTheme="minorEastAsia"/>
          <w:sz w:val="24"/>
        </w:rPr>
        <w:t>。</w:t>
      </w:r>
    </w:p>
    <w:p w:rsidR="009E7FF0" w:rsidRPr="009E7324" w:rsidRDefault="009E7FF0" w:rsidP="009E7FF0">
      <w:pPr>
        <w:adjustRightInd w:val="0"/>
        <w:snapToGrid w:val="0"/>
        <w:spacing w:line="300" w:lineRule="auto"/>
        <w:ind w:firstLineChars="200" w:firstLine="480"/>
        <w:rPr>
          <w:rFonts w:asciiTheme="minorEastAsia" w:eastAsiaTheme="minorEastAsia" w:hAnsiTheme="minorEastAsia"/>
          <w:sz w:val="24"/>
        </w:rPr>
      </w:pPr>
      <w:r w:rsidRPr="009E7324">
        <w:rPr>
          <w:rFonts w:asciiTheme="minorEastAsia" w:eastAsiaTheme="minorEastAsia" w:hAnsiTheme="minorEastAsia"/>
          <w:sz w:val="24"/>
        </w:rPr>
        <w:t>允许调整合同价格的工程量偏差范围：</w:t>
      </w:r>
      <w:r w:rsidRPr="009E7324">
        <w:rPr>
          <w:rFonts w:asciiTheme="minorEastAsia" w:eastAsiaTheme="minorEastAsia" w:hAnsiTheme="minorEastAsia" w:hint="eastAsia"/>
          <w:bCs/>
          <w:sz w:val="24"/>
          <w:u w:val="single"/>
        </w:rPr>
        <w:t xml:space="preserve"> 发包人、承包人、监理人三方认可的设计变更</w:t>
      </w:r>
      <w:r w:rsidRPr="009E7324">
        <w:rPr>
          <w:rFonts w:asciiTheme="minorEastAsia" w:eastAsiaTheme="minorEastAsia" w:hAnsiTheme="minorEastAsia"/>
          <w:bCs/>
          <w:sz w:val="24"/>
          <w:u w:val="single"/>
        </w:rPr>
        <w:t xml:space="preserve"> </w:t>
      </w:r>
      <w:r w:rsidRPr="009E7324">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46" w:name="_Toc351203634"/>
      <w:r w:rsidRPr="00BC1CD9">
        <w:rPr>
          <w:rFonts w:asciiTheme="minorEastAsia" w:eastAsiaTheme="minorEastAsia" w:hAnsiTheme="minorEastAsia"/>
          <w:sz w:val="24"/>
          <w:szCs w:val="24"/>
        </w:rPr>
        <w:t>2</w:t>
      </w:r>
      <w:bookmarkStart w:id="47" w:name="_Toc296890985"/>
      <w:bookmarkStart w:id="48" w:name="_Toc296891197"/>
      <w:bookmarkStart w:id="49" w:name="_Toc296944496"/>
      <w:bookmarkStart w:id="50" w:name="_Toc297048343"/>
      <w:bookmarkStart w:id="51" w:name="_Toc297120457"/>
      <w:bookmarkStart w:id="52" w:name="_Toc292559362"/>
      <w:bookmarkStart w:id="53" w:name="_Toc296347156"/>
      <w:bookmarkStart w:id="54" w:name="_Toc296503157"/>
      <w:bookmarkStart w:id="55" w:name="_Toc292559867"/>
      <w:bookmarkStart w:id="56" w:name="_Toc296346658"/>
      <w:r w:rsidRPr="00BC1CD9">
        <w:rPr>
          <w:rFonts w:asciiTheme="minorEastAsia" w:eastAsiaTheme="minorEastAsia" w:hAnsiTheme="minorEastAsia"/>
          <w:sz w:val="24"/>
          <w:szCs w:val="24"/>
        </w:rPr>
        <w:t>. 发包人</w:t>
      </w:r>
      <w:bookmarkEnd w:id="46"/>
    </w:p>
    <w:bookmarkEnd w:id="47"/>
    <w:bookmarkEnd w:id="48"/>
    <w:bookmarkEnd w:id="49"/>
    <w:bookmarkEnd w:id="50"/>
    <w:bookmarkEnd w:id="51"/>
    <w:bookmarkEnd w:id="52"/>
    <w:bookmarkEnd w:id="53"/>
    <w:bookmarkEnd w:id="54"/>
    <w:bookmarkEnd w:id="55"/>
    <w:bookmarkEnd w:id="56"/>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2.1 发包人代表</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发包人代表：</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姓名：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身份证号：</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职务：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联系电话：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电子信箱：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 xml:space="preserve">通信地址： </w:t>
      </w:r>
    </w:p>
    <w:p w:rsidR="009E7FF0" w:rsidRPr="00DB50FB"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发包人对发包人代表的授权范围如下：</w:t>
      </w:r>
      <w:r w:rsidRPr="00DB50FB">
        <w:rPr>
          <w:rFonts w:asciiTheme="minorEastAsia" w:eastAsiaTheme="minorEastAsia" w:hAnsiTheme="minorEastAsia" w:hint="eastAsia"/>
          <w:sz w:val="24"/>
          <w:u w:val="single"/>
        </w:rPr>
        <w:t>主持施工现场发包人的工作</w:t>
      </w:r>
      <w:r>
        <w:rPr>
          <w:rFonts w:asciiTheme="minorEastAsia" w:eastAsiaTheme="minorEastAsia" w:hAnsiTheme="minorEastAsia" w:hint="eastAsia"/>
          <w:sz w:val="24"/>
          <w:u w:val="single"/>
        </w:rPr>
        <w:t>，包括</w:t>
      </w:r>
      <w:r w:rsidRPr="00DB50FB">
        <w:rPr>
          <w:rFonts w:asciiTheme="minorEastAsia" w:eastAsiaTheme="minorEastAsia" w:hAnsiTheme="minorEastAsia" w:hint="eastAsia"/>
          <w:sz w:val="24"/>
          <w:u w:val="single"/>
        </w:rPr>
        <w:t>对施工过程中的合同执行情况进行检查监督。</w:t>
      </w:r>
      <w:r>
        <w:rPr>
          <w:rFonts w:asciiTheme="minorEastAsia" w:eastAsiaTheme="minorEastAsia" w:hAnsiTheme="minorEastAsia" w:hint="eastAsia"/>
          <w:sz w:val="24"/>
          <w:u w:val="single"/>
        </w:rPr>
        <w:t>处理在</w:t>
      </w:r>
      <w:r w:rsidRPr="00DB50FB">
        <w:rPr>
          <w:rFonts w:asciiTheme="minorEastAsia" w:eastAsiaTheme="minorEastAsia" w:hAnsiTheme="minorEastAsia" w:hint="eastAsia"/>
          <w:sz w:val="24"/>
          <w:u w:val="single"/>
        </w:rPr>
        <w:t>工程施工过程中发生的</w:t>
      </w:r>
      <w:r>
        <w:rPr>
          <w:rFonts w:asciiTheme="minorEastAsia" w:eastAsiaTheme="minorEastAsia" w:hAnsiTheme="minorEastAsia" w:hint="eastAsia"/>
          <w:sz w:val="24"/>
          <w:u w:val="single"/>
        </w:rPr>
        <w:t>工期顺</w:t>
      </w:r>
      <w:r>
        <w:rPr>
          <w:rFonts w:asciiTheme="minorEastAsia" w:eastAsiaTheme="minorEastAsia" w:hAnsiTheme="minorEastAsia" w:hint="eastAsia"/>
          <w:sz w:val="24"/>
          <w:u w:val="single"/>
        </w:rPr>
        <w:lastRenderedPageBreak/>
        <w:t>延、</w:t>
      </w:r>
      <w:r w:rsidRPr="00792731">
        <w:rPr>
          <w:rFonts w:asciiTheme="minorEastAsia" w:eastAsiaTheme="minorEastAsia" w:hAnsiTheme="minorEastAsia" w:hint="eastAsia"/>
          <w:sz w:val="24"/>
          <w:u w:val="single"/>
        </w:rPr>
        <w:t>设计变更及施工条件变更</w:t>
      </w:r>
      <w:r>
        <w:rPr>
          <w:rFonts w:asciiTheme="minorEastAsia" w:eastAsiaTheme="minorEastAsia" w:hAnsiTheme="minorEastAsia" w:hint="eastAsia"/>
          <w:sz w:val="24"/>
          <w:u w:val="single"/>
        </w:rPr>
        <w:t>、</w:t>
      </w:r>
      <w:r w:rsidRPr="00DB50FB">
        <w:rPr>
          <w:rFonts w:asciiTheme="minorEastAsia" w:eastAsiaTheme="minorEastAsia" w:hAnsiTheme="minorEastAsia" w:hint="eastAsia"/>
          <w:sz w:val="24"/>
          <w:u w:val="single"/>
        </w:rPr>
        <w:t>影响工程决算费用</w:t>
      </w:r>
      <w:r>
        <w:rPr>
          <w:rFonts w:asciiTheme="minorEastAsia" w:eastAsiaTheme="minorEastAsia" w:hAnsiTheme="minorEastAsia" w:hint="eastAsia"/>
          <w:sz w:val="24"/>
          <w:u w:val="single"/>
        </w:rPr>
        <w:t>等</w:t>
      </w:r>
      <w:r w:rsidRPr="00DB50FB">
        <w:rPr>
          <w:rFonts w:asciiTheme="minorEastAsia" w:eastAsiaTheme="minorEastAsia" w:hAnsiTheme="minorEastAsia" w:hint="eastAsia"/>
          <w:sz w:val="24"/>
          <w:u w:val="single"/>
        </w:rPr>
        <w:t>事项</w:t>
      </w:r>
      <w:r>
        <w:rPr>
          <w:rFonts w:asciiTheme="minorEastAsia" w:eastAsiaTheme="minorEastAsia" w:hAnsiTheme="minorEastAsia" w:hint="eastAsia"/>
          <w:sz w:val="24"/>
          <w:u w:val="single"/>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2.2施工现场、施工条件和基础资料的提供</w:t>
      </w:r>
    </w:p>
    <w:p w:rsidR="009E7FF0" w:rsidRPr="00792731"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2.2.1 提供施工现场</w:t>
      </w:r>
    </w:p>
    <w:p w:rsidR="009E7FF0" w:rsidRPr="00792731"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792731">
        <w:rPr>
          <w:rFonts w:asciiTheme="minorEastAsia" w:eastAsiaTheme="minorEastAsia" w:hAnsiTheme="minorEastAsia"/>
          <w:sz w:val="24"/>
        </w:rPr>
        <w:t>关于发包人移交施工现场的期限要求：</w:t>
      </w:r>
      <w:r w:rsidRPr="00792731">
        <w:rPr>
          <w:rFonts w:asciiTheme="minorEastAsia" w:eastAsiaTheme="minorEastAsia" w:hAnsiTheme="minorEastAsia" w:hint="eastAsia"/>
          <w:bCs/>
          <w:sz w:val="24"/>
          <w:u w:val="single"/>
        </w:rPr>
        <w:t>开工前</w:t>
      </w:r>
      <w:r w:rsidRPr="00792731">
        <w:rPr>
          <w:rFonts w:asciiTheme="minorEastAsia" w:eastAsiaTheme="minorEastAsia" w:hAnsiTheme="minorEastAsia"/>
          <w:bCs/>
          <w:sz w:val="24"/>
          <w:u w:val="single"/>
        </w:rPr>
        <w:t>7天</w:t>
      </w:r>
      <w:r w:rsidRPr="00792731">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2.2.2 提供施工条件</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关于发包人应负责提供施工</w:t>
      </w:r>
      <w:r w:rsidRPr="00BC1CD9">
        <w:rPr>
          <w:rFonts w:asciiTheme="minorEastAsia" w:eastAsiaTheme="minorEastAsia" w:hAnsiTheme="minorEastAsia" w:hint="eastAsia"/>
          <w:sz w:val="24"/>
        </w:rPr>
        <w:t>所需要的条件，</w:t>
      </w:r>
      <w:r w:rsidRPr="00BC1CD9">
        <w:rPr>
          <w:rFonts w:asciiTheme="minorEastAsia" w:eastAsiaTheme="minorEastAsia" w:hAnsiTheme="minorEastAsia"/>
          <w:sz w:val="24"/>
        </w:rPr>
        <w:t>包括：</w:t>
      </w:r>
      <w:r w:rsidRPr="00BC1CD9">
        <w:rPr>
          <w:rFonts w:asciiTheme="minorEastAsia" w:eastAsiaTheme="minorEastAsia" w:hAnsiTheme="minorEastAsia" w:hint="eastAsia"/>
          <w:bCs/>
          <w:sz w:val="24"/>
          <w:u w:val="single"/>
        </w:rPr>
        <w:t>承包人在投标前已经到工地勘察并充分了解工地位置、邻近建筑物、道路、储存空间、起卸限制及任何其他足以影响响应报价之情况。成交后，承包人不得因以不了解现场情况或误解工地情况提出费用或工期索赔</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2.3 资金来源证明及支付担保</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发包人提供资金来源证明的期限要求：</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发包人是否提供支付担保：</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发包人提供支付担保的形式：</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57" w:name="_Toc351203635"/>
      <w:r w:rsidRPr="00BC1CD9">
        <w:rPr>
          <w:rFonts w:asciiTheme="minorEastAsia" w:eastAsiaTheme="minorEastAsia" w:hAnsiTheme="minorEastAsia"/>
          <w:sz w:val="24"/>
          <w:szCs w:val="24"/>
        </w:rPr>
        <w:t>3</w:t>
      </w:r>
      <w:bookmarkStart w:id="58" w:name="_Toc296347157"/>
      <w:bookmarkStart w:id="59" w:name="_Toc292559868"/>
      <w:bookmarkStart w:id="60" w:name="_Toc296503158"/>
      <w:bookmarkStart w:id="61" w:name="_Toc296891198"/>
      <w:bookmarkStart w:id="62" w:name="_Toc296944497"/>
      <w:bookmarkStart w:id="63" w:name="_Toc296890986"/>
      <w:bookmarkStart w:id="64" w:name="_Toc297048344"/>
      <w:bookmarkStart w:id="65" w:name="_Toc292559363"/>
      <w:bookmarkStart w:id="66" w:name="_Toc296346659"/>
      <w:bookmarkStart w:id="67" w:name="_Toc297120458"/>
      <w:r w:rsidRPr="00BC1CD9">
        <w:rPr>
          <w:rFonts w:asciiTheme="minorEastAsia" w:eastAsiaTheme="minorEastAsia" w:hAnsiTheme="minorEastAsia"/>
          <w:sz w:val="24"/>
          <w:szCs w:val="24"/>
        </w:rPr>
        <w:t>. 承包人</w:t>
      </w:r>
      <w:bookmarkEnd w:id="57"/>
    </w:p>
    <w:bookmarkEnd w:id="58"/>
    <w:bookmarkEnd w:id="59"/>
    <w:bookmarkEnd w:id="60"/>
    <w:bookmarkEnd w:id="61"/>
    <w:bookmarkEnd w:id="62"/>
    <w:bookmarkEnd w:id="63"/>
    <w:bookmarkEnd w:id="64"/>
    <w:bookmarkEnd w:id="65"/>
    <w:bookmarkEnd w:id="66"/>
    <w:bookmarkEnd w:id="67"/>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3.1 承包人的一般义务</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3</w:t>
      </w:r>
      <w:r w:rsidRPr="00BC1CD9">
        <w:rPr>
          <w:rFonts w:asciiTheme="minorEastAsia" w:eastAsiaTheme="minorEastAsia" w:hAnsiTheme="minorEastAsia"/>
          <w:sz w:val="24"/>
        </w:rPr>
        <w:t>.1.1承包人提交的竣工资料的内容：</w:t>
      </w:r>
      <w:r w:rsidRPr="00BC1CD9">
        <w:rPr>
          <w:rFonts w:asciiTheme="minorEastAsia" w:eastAsiaTheme="minorEastAsia" w:hAnsiTheme="minorEastAsia" w:hint="eastAsia"/>
          <w:bCs/>
          <w:sz w:val="24"/>
          <w:u w:val="single"/>
        </w:rPr>
        <w:t xml:space="preserve">按相关规定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承包人需要提交的竣工资料套数：</w:t>
      </w:r>
      <w:r w:rsidRPr="009E7324">
        <w:rPr>
          <w:rFonts w:asciiTheme="minorEastAsia" w:eastAsiaTheme="minorEastAsia" w:hAnsiTheme="minorEastAsia" w:hint="eastAsia"/>
          <w:sz w:val="24"/>
          <w:u w:val="single"/>
        </w:rPr>
        <w:t xml:space="preserve"> </w:t>
      </w:r>
      <w:r w:rsidRPr="00B83E3C">
        <w:rPr>
          <w:rFonts w:asciiTheme="minorEastAsia" w:eastAsiaTheme="minorEastAsia" w:hAnsiTheme="minorEastAsia" w:hint="eastAsia"/>
          <w:bCs/>
          <w:color w:val="0000FF"/>
          <w:sz w:val="24"/>
          <w:u w:val="single"/>
        </w:rPr>
        <w:t>不少于陆套完整的竣工资料</w:t>
      </w:r>
      <w:r w:rsidRPr="009E7324">
        <w:rPr>
          <w:rFonts w:asciiTheme="minorEastAsia" w:eastAsiaTheme="minorEastAsia" w:hAnsiTheme="minorEastAsia" w:hint="eastAsia"/>
          <w:bCs/>
          <w:sz w:val="24"/>
          <w:u w:val="single"/>
        </w:rPr>
        <w:t xml:space="preserve">（另附竣工电子文件一套），其中包括竣工图、竣工决算资料等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承包人提交的竣工资料的费用承担：</w:t>
      </w:r>
      <w:r w:rsidRPr="00BC1CD9">
        <w:rPr>
          <w:rFonts w:asciiTheme="minorEastAsia" w:eastAsiaTheme="minorEastAsia" w:hAnsiTheme="minorEastAsia" w:hint="eastAsia"/>
          <w:bCs/>
          <w:sz w:val="24"/>
          <w:u w:val="single"/>
        </w:rPr>
        <w:t>由承包人承担</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承包人提交的竣工资料移交时间：</w:t>
      </w:r>
      <w:r w:rsidRPr="00BC1CD9">
        <w:rPr>
          <w:rFonts w:asciiTheme="minorEastAsia" w:eastAsiaTheme="minorEastAsia" w:hAnsiTheme="minorEastAsia" w:hint="eastAsia"/>
          <w:bCs/>
          <w:sz w:val="24"/>
          <w:u w:val="single"/>
        </w:rPr>
        <w:t>竣工验收合格后</w:t>
      </w:r>
      <w:r w:rsidRPr="00BC1CD9">
        <w:rPr>
          <w:rFonts w:asciiTheme="minorEastAsia" w:eastAsiaTheme="minorEastAsia" w:hAnsiTheme="minorEastAsia"/>
          <w:bCs/>
          <w:sz w:val="24"/>
          <w:u w:val="single"/>
        </w:rPr>
        <w:t>28日内</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承包人提交的竣工资料形式要求：</w:t>
      </w:r>
      <w:r w:rsidRPr="00BC1CD9">
        <w:rPr>
          <w:rFonts w:asciiTheme="minorEastAsia" w:eastAsiaTheme="minorEastAsia" w:hAnsiTheme="minorEastAsia" w:hint="eastAsia"/>
          <w:bCs/>
          <w:sz w:val="24"/>
          <w:u w:val="single"/>
        </w:rPr>
        <w:t>书面形式（胶装成册）</w:t>
      </w:r>
      <w:r>
        <w:rPr>
          <w:rFonts w:asciiTheme="minorEastAsia" w:eastAsiaTheme="minorEastAsia" w:hAnsiTheme="minorEastAsia" w:hint="eastAsia"/>
          <w:bCs/>
          <w:sz w:val="24"/>
          <w:u w:val="single"/>
        </w:rPr>
        <w:t>和电子档</w:t>
      </w:r>
      <w:r w:rsidRPr="00BC1CD9">
        <w:rPr>
          <w:rFonts w:asciiTheme="minorEastAsia" w:eastAsiaTheme="minorEastAsia" w:hAnsiTheme="minorEastAsia" w:hint="eastAsia"/>
          <w:bCs/>
          <w:sz w:val="24"/>
          <w:u w:val="single"/>
        </w:rPr>
        <w:t xml:space="preserve">，所有工程资料必须符合工程验收和档案管理要求，因承包人提供的资料不符合档案管理要求而重新制作整理所产生的费用由承包人自行承担，且承担违约和赔偿责任 </w:t>
      </w:r>
      <w:r w:rsidRPr="00BC1CD9">
        <w:rPr>
          <w:rFonts w:asciiTheme="minorEastAsia" w:eastAsiaTheme="minorEastAsia" w:hAnsiTheme="minorEastAsia"/>
          <w:sz w:val="24"/>
        </w:rPr>
        <w:t>。</w:t>
      </w:r>
    </w:p>
    <w:p w:rsidR="009E7FF0"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hint="eastAsia"/>
          <w:sz w:val="24"/>
        </w:rPr>
        <w:t>3</w:t>
      </w:r>
      <w:r w:rsidRPr="00BC1CD9">
        <w:rPr>
          <w:rFonts w:asciiTheme="minorEastAsia" w:eastAsiaTheme="minorEastAsia" w:hAnsiTheme="minorEastAsia"/>
          <w:sz w:val="24"/>
        </w:rPr>
        <w:t>.1.2承包人应履行的其他义务：</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sidRPr="00BC1CD9">
        <w:rPr>
          <w:rFonts w:asciiTheme="minorEastAsia" w:eastAsiaTheme="minorEastAsia" w:hAnsiTheme="minorEastAsia" w:hint="eastAsia"/>
          <w:bCs/>
          <w:sz w:val="24"/>
          <w:u w:val="single"/>
        </w:rPr>
        <w:t>承包人必须积极办理合同备案、质监、安监、施工许可证等开工前手续，发包人予以配合协助，发包人按照南京市建设行政主管部门要求，及时提供用于申办本工程备案、报批等手续所需的必要资料，承包人应在发包人提供上述资料后</w:t>
      </w:r>
      <w:r w:rsidRPr="00BC1CD9">
        <w:rPr>
          <w:rFonts w:asciiTheme="minorEastAsia" w:eastAsiaTheme="minorEastAsia" w:hAnsiTheme="minorEastAsia"/>
          <w:bCs/>
          <w:sz w:val="24"/>
          <w:u w:val="single"/>
        </w:rPr>
        <w:t>14天内完成所有备案、报批等开工前必要的手续，因承包人原因逾期未办妥的而导致工期延误，工期不予顺延。</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（2）</w:t>
      </w:r>
      <w:r w:rsidRPr="00BC1CD9">
        <w:rPr>
          <w:rFonts w:asciiTheme="minorEastAsia" w:eastAsiaTheme="minorEastAsia" w:hAnsiTheme="minorEastAsia"/>
          <w:bCs/>
          <w:sz w:val="24"/>
          <w:u w:val="single"/>
        </w:rPr>
        <w:t>承担发包人上级领导检查、视察工地所需的现场准备工作；配合质监、安监单位的现场检查，并承担由此引起的相关费用。发包人需要时，可能对施工做出某些限制和配合要求</w:t>
      </w:r>
      <w:r w:rsidRPr="00BC1CD9">
        <w:rPr>
          <w:rFonts w:asciiTheme="minorEastAsia" w:eastAsiaTheme="minorEastAsia" w:hAnsiTheme="minorEastAsia" w:hint="eastAsia"/>
          <w:bCs/>
          <w:sz w:val="24"/>
          <w:u w:val="single"/>
        </w:rPr>
        <w:t>，承包人应按照要求做出必要的配合，并承担有可能因此而引起工效降低需增加的费用。</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（3）</w:t>
      </w:r>
      <w:r w:rsidRPr="00BC1CD9">
        <w:rPr>
          <w:rFonts w:asciiTheme="minorEastAsia" w:eastAsiaTheme="minorEastAsia" w:hAnsiTheme="minorEastAsia" w:hint="eastAsia"/>
          <w:bCs/>
          <w:sz w:val="24"/>
          <w:u w:val="single"/>
        </w:rPr>
        <w:t>承包人必须遵守江苏省及南京市行业主管部门的相关规定，服从行业主管部门的管理，凡涉及到承包人的安全监督、质量监督、施工备案、车辆准运等有关证、照，均由承包人自行办理，发包人给予配合，发生的费用全部由承包</w:t>
      </w:r>
      <w:r w:rsidRPr="00BC1CD9">
        <w:rPr>
          <w:rFonts w:asciiTheme="minorEastAsia" w:eastAsiaTheme="minorEastAsia" w:hAnsiTheme="minorEastAsia" w:hint="eastAsia"/>
          <w:bCs/>
          <w:sz w:val="24"/>
          <w:u w:val="single"/>
        </w:rPr>
        <w:lastRenderedPageBreak/>
        <w:t>人承担，包括但不限于外地施工单位施工备案费用、排污管理费、噪声管理费、垃圾管理费等。</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（4）</w:t>
      </w:r>
      <w:r w:rsidRPr="00BC1CD9">
        <w:rPr>
          <w:rFonts w:asciiTheme="minorEastAsia" w:eastAsiaTheme="minorEastAsia" w:hAnsiTheme="minorEastAsia" w:hint="eastAsia"/>
          <w:bCs/>
          <w:sz w:val="24"/>
          <w:u w:val="single"/>
        </w:rPr>
        <w:t>涉及到的所有交通、环卫、市容、施工噪声及劳务用工管理等各项应办手续及费用，均由承包方自行办理和承担。承包人不得因此而影响工程工期，否则仍须承担违约责任。若因此而产生相应的行政处罚，概由承包人承担。</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（5）</w:t>
      </w:r>
      <w:r w:rsidRPr="00BC1CD9">
        <w:rPr>
          <w:rFonts w:asciiTheme="minorEastAsia" w:eastAsiaTheme="minorEastAsia" w:hAnsiTheme="minorEastAsia" w:hint="eastAsia"/>
          <w:bCs/>
          <w:sz w:val="24"/>
          <w:u w:val="single"/>
        </w:rPr>
        <w:t>承包人所报价格应包含其自身分包引起的各项增加的或额外的费用。</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（6）</w:t>
      </w:r>
      <w:r w:rsidRPr="00BC1CD9">
        <w:rPr>
          <w:rFonts w:asciiTheme="minorEastAsia" w:eastAsiaTheme="minorEastAsia" w:hAnsiTheme="minorEastAsia" w:hint="eastAsia"/>
          <w:bCs/>
          <w:sz w:val="24"/>
          <w:u w:val="single"/>
        </w:rPr>
        <w:t>承包人加强工程施工车辆的管理，施工车辆不得无故堵塞道路交通，不得沿途抛洒弃土，并根据发包人的要求，安排人员在主要路口疏导车辆、行人交通，其费用由承包人负责。</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（7）</w:t>
      </w:r>
      <w:r w:rsidRPr="00BC1CD9">
        <w:rPr>
          <w:rFonts w:asciiTheme="minorEastAsia" w:eastAsiaTheme="minorEastAsia" w:hAnsiTheme="minorEastAsia" w:hint="eastAsia"/>
          <w:bCs/>
          <w:sz w:val="24"/>
          <w:u w:val="single"/>
        </w:rPr>
        <w:t>本合同承包人必须负责施工现场临时用水、用电工作</w:t>
      </w:r>
      <w:r w:rsidRPr="00BC1CD9">
        <w:rPr>
          <w:rFonts w:asciiTheme="minorEastAsia" w:eastAsiaTheme="minorEastAsia" w:hAnsiTheme="minorEastAsia"/>
          <w:bCs/>
          <w:sz w:val="24"/>
          <w:u w:val="single"/>
        </w:rPr>
        <w:t>(发包人指定施工用水用电接入点，承包人布管接线并挂表计量)，并接受发包人统一管理，以及全力</w:t>
      </w:r>
      <w:r w:rsidRPr="00BC1CD9">
        <w:rPr>
          <w:rFonts w:asciiTheme="minorEastAsia" w:eastAsiaTheme="minorEastAsia" w:hAnsiTheme="minorEastAsia" w:hint="eastAsia"/>
          <w:bCs/>
          <w:sz w:val="24"/>
          <w:u w:val="single"/>
        </w:rPr>
        <w:t>配合其他专业承包工程施工单位进行施工，确保双方能按照合同规定的工期完成工程，否则造成的损失由承包人承担。</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（8）</w:t>
      </w:r>
      <w:r w:rsidRPr="00BC1CD9">
        <w:rPr>
          <w:rFonts w:asciiTheme="minorEastAsia" w:eastAsiaTheme="minorEastAsia" w:hAnsiTheme="minorEastAsia" w:hint="eastAsia"/>
          <w:bCs/>
          <w:sz w:val="24"/>
          <w:u w:val="single"/>
        </w:rPr>
        <w:t>施工场地清洁卫生的要求：装饰改造工程的承包人负责工地现场除由承包人自身施工产生的建筑垃圾和生活垃圾清运工作外，还需负责公共区域的卫生、清洁、垃圾清运等工作；以及本工程全区域的卫生管理与检查。按建设行政主管部门有关规定执行，文明施工，保证工完场清。①设置、维修和管理临时排污系统；②每天保持施工道路的畅通与清洁，负责保养及维修进入工地施工区域道路，费用由承包人承担；③收集和处理所有施工现场和生活区域内的所有垃圾，直到竣工交付为止；④承包人应按发包人要求，按规定做好场内布置各项标识、标牌、便于检查、视察或参观；⑤若因承包人现场清洁卫生工作不好，导致投诉（经调查属实的）或新闻媒体曝光，承包人需承担由此产生的一切后果和费用；另发包人可以要求承包人支付1</w:t>
      </w:r>
      <w:r w:rsidRPr="00BC1CD9">
        <w:rPr>
          <w:rFonts w:asciiTheme="minorEastAsia" w:eastAsiaTheme="minorEastAsia" w:hAnsiTheme="minorEastAsia"/>
          <w:bCs/>
          <w:sz w:val="24"/>
          <w:u w:val="single"/>
        </w:rPr>
        <w:t>万元/次的违约金。⑥竣工交付时应将其排污设施全部拆除并清理至发包人满意，承包人承担其相应的费用。</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（9）</w:t>
      </w:r>
      <w:r w:rsidRPr="00BC1CD9">
        <w:rPr>
          <w:rFonts w:asciiTheme="minorEastAsia" w:eastAsiaTheme="minorEastAsia" w:hAnsiTheme="minorEastAsia"/>
          <w:bCs/>
          <w:sz w:val="24"/>
          <w:u w:val="single"/>
        </w:rPr>
        <w:t>在现场施工中，承包人应负责自身施工区域与公共区域的安全设施的搭设与维修管理工作，以及为安全检查所进行的管理、协调、配合工作等。承包人可以使用由发包人修建的道路</w:t>
      </w:r>
      <w:r w:rsidRPr="00BC1CD9">
        <w:rPr>
          <w:rFonts w:asciiTheme="minorEastAsia" w:eastAsiaTheme="minorEastAsia" w:hAnsiTheme="minorEastAsia" w:hint="eastAsia"/>
          <w:bCs/>
          <w:sz w:val="24"/>
          <w:u w:val="single"/>
        </w:rPr>
        <w:t>。</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0</w:t>
      </w:r>
      <w:r>
        <w:rPr>
          <w:rFonts w:asciiTheme="minorEastAsia" w:eastAsiaTheme="minorEastAsia" w:hAnsiTheme="minorEastAsia" w:hint="eastAsia"/>
          <w:bCs/>
          <w:sz w:val="24"/>
          <w:u w:val="single"/>
        </w:rPr>
        <w:t>）</w:t>
      </w:r>
      <w:r w:rsidRPr="00BC1CD9">
        <w:rPr>
          <w:rFonts w:asciiTheme="minorEastAsia" w:eastAsiaTheme="minorEastAsia" w:hAnsiTheme="minorEastAsia" w:hint="eastAsia"/>
          <w:bCs/>
          <w:sz w:val="24"/>
          <w:u w:val="single"/>
        </w:rPr>
        <w:t>承包人负责管理施工现场内先期建成的设施，施工期间如因承包人管理不力造成先期建成的设施被盗或损坏，均由承包人负责，整修被盗或损坏设施的费用由承包人支付。负责发包人供应的材料设备的保管，同时还应负责由发包人转交给承包人施工、安装的设备、材料等的安全保卫工作，因承包人保管不善造成的遗失、被盗、损坏均由承包人承担赔偿责任。</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1</w:t>
      </w:r>
      <w:r>
        <w:rPr>
          <w:rFonts w:asciiTheme="minorEastAsia" w:eastAsiaTheme="minorEastAsia" w:hAnsiTheme="minorEastAsia" w:hint="eastAsia"/>
          <w:bCs/>
          <w:sz w:val="24"/>
          <w:u w:val="single"/>
        </w:rPr>
        <w:t>）</w:t>
      </w:r>
      <w:r w:rsidRPr="00BC1CD9">
        <w:rPr>
          <w:rFonts w:asciiTheme="minorEastAsia" w:eastAsiaTheme="minorEastAsia" w:hAnsiTheme="minorEastAsia" w:hint="eastAsia"/>
          <w:bCs/>
          <w:sz w:val="24"/>
          <w:u w:val="single"/>
        </w:rPr>
        <w:t>承包人应当服从监理工程师及发包人的现场管理和协调工作，合理调动资源，确保工期、质量目标的实现。</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2</w:t>
      </w:r>
      <w:r>
        <w:rPr>
          <w:rFonts w:asciiTheme="minorEastAsia" w:eastAsiaTheme="minorEastAsia" w:hAnsiTheme="minorEastAsia" w:hint="eastAsia"/>
          <w:bCs/>
          <w:sz w:val="24"/>
          <w:u w:val="single"/>
        </w:rPr>
        <w:t>）</w:t>
      </w:r>
      <w:r w:rsidRPr="00BC1CD9">
        <w:rPr>
          <w:rFonts w:asciiTheme="minorEastAsia" w:eastAsiaTheme="minorEastAsia" w:hAnsiTheme="minorEastAsia" w:hint="eastAsia"/>
          <w:bCs/>
          <w:sz w:val="24"/>
          <w:u w:val="single"/>
        </w:rPr>
        <w:t>承包人必须在规定的时间之内执行发包人现场代表获本合同授权而发出的合理的书面指令。若承包人没有在规定时间之内执行指令，而在收到发包人</w:t>
      </w:r>
      <w:r w:rsidRPr="00BC1CD9">
        <w:rPr>
          <w:rFonts w:asciiTheme="minorEastAsia" w:eastAsiaTheme="minorEastAsia" w:hAnsiTheme="minorEastAsia" w:hint="eastAsia"/>
          <w:bCs/>
          <w:sz w:val="24"/>
          <w:u w:val="single"/>
        </w:rPr>
        <w:lastRenderedPageBreak/>
        <w:t>催促执行的书面通知后</w:t>
      </w:r>
      <w:r w:rsidRPr="00BC1CD9">
        <w:rPr>
          <w:rFonts w:asciiTheme="minorEastAsia" w:eastAsiaTheme="minorEastAsia" w:hAnsiTheme="minorEastAsia"/>
          <w:bCs/>
          <w:sz w:val="24"/>
          <w:u w:val="single"/>
        </w:rPr>
        <w:t>7日之内，承包人仍未执行，发包人可另聘和指派他人执行该指示所要求的工作。其他承包人完成此项工作的相关费用从本合同应付或将会付给承包人的款项中扣除而无须承包人认可，由此造成发包人额外损失或间接损失的，作为债务向承包人追讨。</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3</w:t>
      </w:r>
      <w:r>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承包人必须签收监理工程师发出的书面资料，如有异议必须在收文之日起3日内书面回复，否则视同认可。</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4</w:t>
      </w:r>
      <w:r>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承包人报给监理的所有资料，须同步报发包人并办理签收手续，但发包人不会越过监理直接给承包人回复。</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5</w:t>
      </w:r>
      <w:r>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对承包人因违约应支付的违约金</w:t>
      </w:r>
      <w:r w:rsidRPr="00BC1CD9">
        <w:rPr>
          <w:rFonts w:asciiTheme="minorEastAsia" w:eastAsiaTheme="minorEastAsia" w:hAnsiTheme="minorEastAsia" w:hint="eastAsia"/>
          <w:bCs/>
          <w:sz w:val="24"/>
          <w:u w:val="single"/>
        </w:rPr>
        <w:t>，发包人有权从当期节点付款时扣除。</w:t>
      </w:r>
    </w:p>
    <w:p w:rsidR="009E7FF0" w:rsidRDefault="009E7FF0" w:rsidP="009E7FF0">
      <w:pPr>
        <w:adjustRightInd w:val="0"/>
        <w:snapToGrid w:val="0"/>
        <w:spacing w:line="300" w:lineRule="auto"/>
        <w:ind w:firstLineChars="200" w:firstLine="480"/>
        <w:rPr>
          <w:rFonts w:asciiTheme="minorEastAsia" w:eastAsiaTheme="minorEastAsia" w:hAnsiTheme="minorEastAsia"/>
          <w:bCs/>
          <w:sz w:val="24"/>
          <w:u w:val="single"/>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6</w:t>
      </w:r>
      <w:r>
        <w:rPr>
          <w:rFonts w:asciiTheme="minorEastAsia" w:eastAsiaTheme="minorEastAsia" w:hAnsiTheme="minorEastAsia" w:hint="eastAsia"/>
          <w:bCs/>
          <w:sz w:val="24"/>
          <w:u w:val="single"/>
        </w:rPr>
        <w:t>）</w:t>
      </w:r>
      <w:r w:rsidRPr="00BC1CD9">
        <w:rPr>
          <w:rFonts w:asciiTheme="minorEastAsia" w:eastAsiaTheme="minorEastAsia" w:hAnsiTheme="minorEastAsia" w:hint="eastAsia"/>
          <w:bCs/>
          <w:sz w:val="24"/>
          <w:u w:val="single"/>
        </w:rPr>
        <w:t>任何时候、任何人未经发包人和监理同意，施工人员不得住在改造出新建筑内</w:t>
      </w:r>
      <w:r>
        <w:rPr>
          <w:rFonts w:asciiTheme="minorEastAsia" w:eastAsiaTheme="minorEastAsia" w:hAnsiTheme="minorEastAsia" w:hint="eastAsia"/>
          <w:bCs/>
          <w:sz w:val="24"/>
          <w:u w:val="single"/>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Pr>
          <w:rFonts w:asciiTheme="minorEastAsia" w:eastAsiaTheme="minorEastAsia" w:hAnsiTheme="minorEastAsia" w:hint="eastAsia"/>
          <w:bCs/>
          <w:sz w:val="24"/>
          <w:u w:val="single"/>
        </w:rPr>
        <w:t>（1</w:t>
      </w:r>
      <w:r>
        <w:rPr>
          <w:rFonts w:asciiTheme="minorEastAsia" w:eastAsiaTheme="minorEastAsia" w:hAnsiTheme="minorEastAsia"/>
          <w:bCs/>
          <w:sz w:val="24"/>
          <w:u w:val="single"/>
        </w:rPr>
        <w:t>7</w:t>
      </w:r>
      <w:r>
        <w:rPr>
          <w:rFonts w:asciiTheme="minorEastAsia" w:eastAsiaTheme="minorEastAsia" w:hAnsiTheme="minorEastAsia" w:hint="eastAsia"/>
          <w:bCs/>
          <w:sz w:val="24"/>
          <w:u w:val="single"/>
        </w:rPr>
        <w:t>）</w:t>
      </w:r>
      <w:r w:rsidRPr="00BC1CD9">
        <w:rPr>
          <w:rFonts w:asciiTheme="minorEastAsia" w:eastAsiaTheme="minorEastAsia" w:hAnsiTheme="minorEastAsia" w:hint="eastAsia"/>
          <w:bCs/>
          <w:sz w:val="24"/>
          <w:u w:val="single"/>
        </w:rPr>
        <w:t>双方另行协商的其他义务</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3.2 项目</w:t>
      </w:r>
      <w:r>
        <w:rPr>
          <w:rFonts w:asciiTheme="minorEastAsia" w:eastAsiaTheme="minorEastAsia" w:hAnsiTheme="minorEastAsia" w:hint="eastAsia"/>
          <w:b/>
          <w:bCs/>
          <w:sz w:val="24"/>
        </w:rPr>
        <w:t>经理</w:t>
      </w:r>
    </w:p>
    <w:p w:rsidR="009E7FF0" w:rsidRPr="00AA7324"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3.2.1 项目</w:t>
      </w:r>
      <w:r>
        <w:rPr>
          <w:rFonts w:asciiTheme="minorEastAsia" w:eastAsiaTheme="minorEastAsia" w:hAnsiTheme="minorEastAsia" w:hint="eastAsia"/>
          <w:sz w:val="24"/>
        </w:rPr>
        <w:t>经理</w:t>
      </w:r>
      <w:r w:rsidRPr="00BC1CD9">
        <w:rPr>
          <w:rFonts w:asciiTheme="minorEastAsia" w:eastAsiaTheme="minorEastAsia" w:hAnsiTheme="minorEastAsia"/>
          <w:sz w:val="24"/>
        </w:rPr>
        <w:t>：</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姓名：</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身份证号：</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建造师执业资格等级：</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建造师注册证书号：</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建造师执业印章号：</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安全生产考核合格证书号：</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联系电话：</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电子信箱：</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通信地址：</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AA7324">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承包人对项目</w:t>
      </w:r>
      <w:r>
        <w:rPr>
          <w:rFonts w:asciiTheme="minorEastAsia" w:eastAsiaTheme="minorEastAsia" w:hAnsiTheme="minorEastAsia" w:hint="eastAsia"/>
          <w:sz w:val="24"/>
        </w:rPr>
        <w:t>经理</w:t>
      </w:r>
      <w:r w:rsidRPr="00BC1CD9">
        <w:rPr>
          <w:rFonts w:asciiTheme="minorEastAsia" w:eastAsiaTheme="minorEastAsia" w:hAnsiTheme="minorEastAsia"/>
          <w:sz w:val="24"/>
        </w:rPr>
        <w:t>的授权范围如下：</w:t>
      </w:r>
      <w:r w:rsidRPr="00BC1CD9">
        <w:rPr>
          <w:rFonts w:asciiTheme="minorEastAsia" w:eastAsiaTheme="minorEastAsia" w:hAnsiTheme="minorEastAsia" w:hint="eastAsia"/>
          <w:bCs/>
          <w:sz w:val="24"/>
          <w:u w:val="single"/>
        </w:rPr>
        <w:t>组织与协调现场</w:t>
      </w:r>
      <w:r w:rsidRPr="000A0606">
        <w:rPr>
          <w:rFonts w:asciiTheme="minorEastAsia" w:eastAsiaTheme="minorEastAsia" w:hAnsiTheme="minorEastAsia" w:hint="eastAsia"/>
          <w:bCs/>
          <w:sz w:val="24"/>
          <w:u w:val="single"/>
        </w:rPr>
        <w:t>施工管理工作，履行承包人的权利与义务，且该项目经理必须是投标书中明确的项目经理</w:t>
      </w:r>
      <w:r w:rsidRPr="000A0606">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关于项目</w:t>
      </w:r>
      <w:r>
        <w:rPr>
          <w:rFonts w:asciiTheme="minorEastAsia" w:eastAsiaTheme="minorEastAsia" w:hAnsiTheme="minorEastAsia" w:hint="eastAsia"/>
          <w:sz w:val="24"/>
        </w:rPr>
        <w:t>经理</w:t>
      </w:r>
      <w:r w:rsidRPr="00BC1CD9">
        <w:rPr>
          <w:rFonts w:asciiTheme="minorEastAsia" w:eastAsiaTheme="minorEastAsia" w:hAnsiTheme="minorEastAsia"/>
          <w:sz w:val="24"/>
        </w:rPr>
        <w:t>每月在施工现场的时间要求：</w:t>
      </w:r>
      <w:r w:rsidRPr="000A0606">
        <w:rPr>
          <w:rFonts w:asciiTheme="minorEastAsia" w:eastAsiaTheme="minorEastAsia" w:hAnsiTheme="minorEastAsia" w:hint="eastAsia"/>
          <w:bCs/>
          <w:color w:val="0000FF"/>
          <w:sz w:val="24"/>
          <w:u w:val="single"/>
        </w:rPr>
        <w:t>项目经理必须常驻施工现场，要求其本人每周不少于</w:t>
      </w:r>
      <w:r w:rsidRPr="000A0606">
        <w:rPr>
          <w:rFonts w:asciiTheme="minorEastAsia" w:eastAsiaTheme="minorEastAsia" w:hAnsiTheme="minorEastAsia"/>
          <w:bCs/>
          <w:color w:val="0000FF"/>
          <w:sz w:val="24"/>
          <w:u w:val="single"/>
        </w:rPr>
        <w:t>6日、每天不少于8小时在本工程现场工作，</w:t>
      </w:r>
      <w:r w:rsidRPr="000A0606">
        <w:rPr>
          <w:rFonts w:asciiTheme="minorEastAsia" w:eastAsiaTheme="minorEastAsia" w:hAnsiTheme="minorEastAsia"/>
          <w:bCs/>
          <w:sz w:val="24"/>
          <w:u w:val="single"/>
        </w:rPr>
        <w:t>项目经理必须参加每周召开的工程例会，有事必须请假。如项目经理有特殊原因不能保证上述在岗时间的，需征得发包人书面同意后，授权项目副经理全权处理现场事务，且满足上述在岗时间</w:t>
      </w:r>
      <w:r w:rsidRPr="000A0606">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承包人未提交劳动合同，以及没有为项目</w:t>
      </w:r>
      <w:r>
        <w:rPr>
          <w:rFonts w:asciiTheme="minorEastAsia" w:eastAsiaTheme="minorEastAsia" w:hAnsiTheme="minorEastAsia" w:hint="eastAsia"/>
          <w:sz w:val="24"/>
        </w:rPr>
        <w:t>经理</w:t>
      </w:r>
      <w:r w:rsidRPr="00BC1CD9">
        <w:rPr>
          <w:rFonts w:asciiTheme="minorEastAsia" w:eastAsiaTheme="minorEastAsia" w:hAnsiTheme="minorEastAsia"/>
          <w:sz w:val="24"/>
        </w:rPr>
        <w:t>缴纳社会保险证明的违约责任：</w:t>
      </w:r>
      <w:r w:rsidRPr="00BC1CD9">
        <w:rPr>
          <w:rFonts w:asciiTheme="minorEastAsia" w:eastAsiaTheme="minorEastAsia" w:hAnsiTheme="minorEastAsia" w:hint="eastAsia"/>
          <w:bCs/>
          <w:sz w:val="24"/>
          <w:u w:val="single"/>
        </w:rPr>
        <w:t>按照通用条款执行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项目</w:t>
      </w:r>
      <w:r>
        <w:rPr>
          <w:rFonts w:asciiTheme="minorEastAsia" w:eastAsiaTheme="minorEastAsia" w:hAnsiTheme="minorEastAsia" w:hint="eastAsia"/>
          <w:sz w:val="24"/>
        </w:rPr>
        <w:t>经理</w:t>
      </w:r>
      <w:r w:rsidRPr="00BC1CD9">
        <w:rPr>
          <w:rFonts w:asciiTheme="minorEastAsia" w:eastAsiaTheme="minorEastAsia" w:hAnsiTheme="minorEastAsia"/>
          <w:sz w:val="24"/>
        </w:rPr>
        <w:t>未经批准，擅自离开施工现场的违约责任：</w:t>
      </w:r>
      <w:r>
        <w:rPr>
          <w:rFonts w:asciiTheme="minorEastAsia" w:eastAsiaTheme="minorEastAsia" w:hAnsiTheme="minorEastAsia" w:hint="eastAsia"/>
          <w:bCs/>
          <w:color w:val="0000FF"/>
          <w:sz w:val="24"/>
          <w:u w:val="single"/>
        </w:rPr>
        <w:t>承包人</w:t>
      </w:r>
      <w:r w:rsidRPr="00BC1CD9">
        <w:rPr>
          <w:rFonts w:asciiTheme="minorEastAsia" w:eastAsiaTheme="minorEastAsia" w:hAnsiTheme="minorEastAsia" w:hint="eastAsia"/>
          <w:bCs/>
          <w:color w:val="0000FF"/>
          <w:sz w:val="24"/>
          <w:u w:val="single"/>
        </w:rPr>
        <w:t>按</w:t>
      </w:r>
      <w:r w:rsidRPr="000A0606">
        <w:rPr>
          <w:rFonts w:asciiTheme="minorEastAsia" w:eastAsiaTheme="minorEastAsia" w:hAnsiTheme="minorEastAsia" w:hint="eastAsia"/>
          <w:bCs/>
          <w:color w:val="0000FF"/>
          <w:sz w:val="24"/>
          <w:u w:val="single"/>
        </w:rPr>
        <w:t>2000元/次</w:t>
      </w:r>
      <w:r w:rsidRPr="00BC1CD9">
        <w:rPr>
          <w:rFonts w:asciiTheme="minorEastAsia" w:eastAsiaTheme="minorEastAsia" w:hAnsiTheme="minorEastAsia" w:hint="eastAsia"/>
          <w:bCs/>
          <w:color w:val="0000FF"/>
          <w:sz w:val="24"/>
          <w:u w:val="single"/>
        </w:rPr>
        <w:t>支付违约金，</w:t>
      </w:r>
      <w:r w:rsidRPr="000A0606">
        <w:rPr>
          <w:rFonts w:asciiTheme="minorEastAsia" w:eastAsiaTheme="minorEastAsia" w:hAnsiTheme="minorEastAsia" w:hint="eastAsia"/>
          <w:bCs/>
          <w:sz w:val="24"/>
          <w:u w:val="single"/>
        </w:rPr>
        <w:t>且采购人有权就此行为向有关部门和单位举报和投诉</w:t>
      </w:r>
      <w:r w:rsidRPr="000A0606">
        <w:rPr>
          <w:rFonts w:asciiTheme="minorEastAsia" w:eastAsiaTheme="minorEastAsia" w:hAnsiTheme="minorEastAsia"/>
          <w:sz w:val="24"/>
        </w:rPr>
        <w:t>。</w:t>
      </w:r>
      <w:r w:rsidRPr="000A0606">
        <w:rPr>
          <w:rFonts w:asciiTheme="minorEastAsia" w:eastAsiaTheme="minorEastAsia" w:hAnsiTheme="minorEastAsia" w:hint="eastAsia"/>
          <w:sz w:val="24"/>
        </w:rPr>
        <w:t xml:space="preserve"> </w:t>
      </w:r>
      <w:r w:rsidRPr="00BC1CD9">
        <w:rPr>
          <w:rFonts w:asciiTheme="minorEastAsia" w:eastAsiaTheme="minorEastAsia" w:hAnsiTheme="minorEastAsia" w:hint="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3.2.2 承包人擅自更换项目</w:t>
      </w:r>
      <w:r>
        <w:rPr>
          <w:rFonts w:asciiTheme="minorEastAsia" w:eastAsiaTheme="minorEastAsia" w:hAnsiTheme="minorEastAsia" w:hint="eastAsia"/>
          <w:sz w:val="24"/>
        </w:rPr>
        <w:t>经理</w:t>
      </w:r>
      <w:r w:rsidRPr="00BC1CD9">
        <w:rPr>
          <w:rFonts w:asciiTheme="minorEastAsia" w:eastAsiaTheme="minorEastAsia" w:hAnsiTheme="minorEastAsia"/>
          <w:sz w:val="24"/>
        </w:rPr>
        <w:t>的违约责任：</w:t>
      </w:r>
      <w:r w:rsidRPr="000A0606">
        <w:rPr>
          <w:rFonts w:asciiTheme="minorEastAsia" w:eastAsiaTheme="minorEastAsia" w:hAnsiTheme="minorEastAsia" w:hint="eastAsia"/>
          <w:bCs/>
          <w:sz w:val="24"/>
          <w:u w:val="single"/>
        </w:rPr>
        <w:t>承包人的项目经理不得擅自更换，如有特殊原因确需更换，承包人应向发包人提出书面申请，经发包人同意后</w:t>
      </w:r>
      <w:r w:rsidRPr="000A0606">
        <w:rPr>
          <w:rFonts w:asciiTheme="minorEastAsia" w:eastAsiaTheme="minorEastAsia" w:hAnsiTheme="minorEastAsia" w:hint="eastAsia"/>
          <w:bCs/>
          <w:sz w:val="24"/>
          <w:u w:val="single"/>
        </w:rPr>
        <w:lastRenderedPageBreak/>
        <w:t>方可更换，否则将追究承包人违约责任，</w:t>
      </w:r>
      <w:r w:rsidRPr="00BC1CD9">
        <w:rPr>
          <w:rFonts w:asciiTheme="minorEastAsia" w:eastAsiaTheme="minorEastAsia" w:hAnsiTheme="minorEastAsia" w:hint="eastAsia"/>
          <w:bCs/>
          <w:color w:val="0000FF"/>
          <w:sz w:val="24"/>
          <w:u w:val="single"/>
        </w:rPr>
        <w:t>同时承包人支付违约金</w:t>
      </w:r>
      <w:r w:rsidRPr="000A0606">
        <w:rPr>
          <w:rFonts w:asciiTheme="minorEastAsia" w:eastAsiaTheme="minorEastAsia" w:hAnsiTheme="minorEastAsia" w:hint="eastAsia"/>
          <w:bCs/>
          <w:color w:val="0000FF"/>
          <w:sz w:val="24"/>
          <w:u w:val="single"/>
        </w:rPr>
        <w:t>2</w:t>
      </w:r>
      <w:r w:rsidRPr="000A0606">
        <w:rPr>
          <w:rFonts w:asciiTheme="minorEastAsia" w:eastAsiaTheme="minorEastAsia" w:hAnsiTheme="minorEastAsia"/>
          <w:bCs/>
          <w:color w:val="0000FF"/>
          <w:sz w:val="24"/>
          <w:u w:val="single"/>
        </w:rPr>
        <w:t>万</w:t>
      </w:r>
      <w:r w:rsidRPr="00BC1CD9">
        <w:rPr>
          <w:rFonts w:asciiTheme="minorEastAsia" w:eastAsiaTheme="minorEastAsia" w:hAnsiTheme="minorEastAsia"/>
          <w:bCs/>
          <w:color w:val="0000FF"/>
          <w:sz w:val="24"/>
          <w:u w:val="single"/>
        </w:rPr>
        <w:t>元整（从当期进度款中扣除）。</w:t>
      </w:r>
      <w:r w:rsidRPr="000A0606">
        <w:rPr>
          <w:rFonts w:asciiTheme="minorEastAsia" w:eastAsiaTheme="minorEastAsia" w:hAnsiTheme="minorEastAsia"/>
          <w:bCs/>
          <w:sz w:val="24"/>
          <w:u w:val="single"/>
        </w:rPr>
        <w:t>项目经理变更还必须符合江苏省、南京市的相关规定并办理相关手续报发包人</w:t>
      </w:r>
      <w:r w:rsidRPr="000A0606">
        <w:rPr>
          <w:rFonts w:asciiTheme="minorEastAsia" w:eastAsiaTheme="minorEastAsia" w:hAnsiTheme="minorEastAsia"/>
          <w:sz w:val="24"/>
        </w:rPr>
        <w:t>。</w:t>
      </w:r>
    </w:p>
    <w:p w:rsidR="009E7FF0" w:rsidRPr="000A0606"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3.2.3 承包人无正当理由拒绝更换项目</w:t>
      </w:r>
      <w:r>
        <w:rPr>
          <w:rFonts w:asciiTheme="minorEastAsia" w:eastAsiaTheme="minorEastAsia" w:hAnsiTheme="minorEastAsia" w:hint="eastAsia"/>
          <w:sz w:val="24"/>
        </w:rPr>
        <w:t>经理</w:t>
      </w:r>
      <w:r w:rsidRPr="00BC1CD9">
        <w:rPr>
          <w:rFonts w:asciiTheme="minorEastAsia" w:eastAsiaTheme="minorEastAsia" w:hAnsiTheme="minorEastAsia"/>
          <w:sz w:val="24"/>
        </w:rPr>
        <w:t>的违约责任：</w:t>
      </w:r>
      <w:r w:rsidRPr="00BC1CD9">
        <w:rPr>
          <w:rFonts w:asciiTheme="minorEastAsia" w:eastAsiaTheme="minorEastAsia" w:hAnsiTheme="minorEastAsia" w:hint="eastAsia"/>
          <w:bCs/>
          <w:color w:val="0000FF"/>
          <w:sz w:val="24"/>
          <w:u w:val="single"/>
        </w:rPr>
        <w:t>发包人将给予</w:t>
      </w:r>
      <w:r>
        <w:rPr>
          <w:rFonts w:asciiTheme="minorEastAsia" w:eastAsiaTheme="minorEastAsia" w:hAnsiTheme="minorEastAsia"/>
          <w:bCs/>
          <w:color w:val="0000FF"/>
          <w:sz w:val="24"/>
          <w:u w:val="single"/>
        </w:rPr>
        <w:t>2</w:t>
      </w:r>
      <w:r w:rsidRPr="000A0606">
        <w:rPr>
          <w:rFonts w:asciiTheme="minorEastAsia" w:eastAsiaTheme="minorEastAsia" w:hAnsiTheme="minorEastAsia"/>
          <w:bCs/>
          <w:color w:val="0000FF"/>
          <w:sz w:val="24"/>
          <w:u w:val="single"/>
        </w:rPr>
        <w:t>万元</w:t>
      </w:r>
      <w:r w:rsidRPr="00BC1CD9">
        <w:rPr>
          <w:rFonts w:asciiTheme="minorEastAsia" w:eastAsiaTheme="minorEastAsia" w:hAnsiTheme="minorEastAsia"/>
          <w:bCs/>
          <w:color w:val="0000FF"/>
          <w:sz w:val="24"/>
          <w:u w:val="single"/>
        </w:rPr>
        <w:t>整的经济处罚（从当期进度款中扣除），</w:t>
      </w:r>
      <w:r w:rsidRPr="000A0606">
        <w:rPr>
          <w:rFonts w:asciiTheme="minorEastAsia" w:eastAsiaTheme="minorEastAsia" w:hAnsiTheme="minorEastAsia"/>
          <w:bCs/>
          <w:sz w:val="24"/>
          <w:u w:val="single"/>
        </w:rPr>
        <w:t>且发包人有权终止本合同，追究承包人的违约责任（包括承担发包人的直接损失和间接损失），并报建设主管部门备案</w:t>
      </w:r>
      <w:r w:rsidRPr="000A0606">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3.3 承包人人员</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color w:val="0000FF"/>
          <w:sz w:val="24"/>
        </w:rPr>
      </w:pPr>
      <w:r w:rsidRPr="00BC1CD9">
        <w:rPr>
          <w:rFonts w:asciiTheme="minorEastAsia" w:eastAsiaTheme="minorEastAsia" w:hAnsiTheme="minorEastAsia"/>
          <w:sz w:val="24"/>
        </w:rPr>
        <w:t>3.3.1 承包人提交项目管理机构及施工现场管理人员安排</w:t>
      </w:r>
      <w:r w:rsidRPr="00490AB4">
        <w:rPr>
          <w:rFonts w:asciiTheme="minorEastAsia" w:eastAsiaTheme="minorEastAsia" w:hAnsiTheme="minorEastAsia"/>
          <w:sz w:val="24"/>
        </w:rPr>
        <w:t>报告的期限：</w:t>
      </w:r>
      <w:r w:rsidRPr="00490AB4">
        <w:rPr>
          <w:rFonts w:asciiTheme="minorEastAsia" w:eastAsiaTheme="minorEastAsia" w:hAnsiTheme="minorEastAsia" w:hint="eastAsia"/>
          <w:bCs/>
          <w:sz w:val="24"/>
          <w:u w:val="single"/>
        </w:rPr>
        <w:t>接到开工通知</w:t>
      </w:r>
      <w:r w:rsidRPr="00490AB4">
        <w:rPr>
          <w:rFonts w:asciiTheme="minorEastAsia" w:eastAsiaTheme="minorEastAsia" w:hAnsiTheme="minorEastAsia"/>
          <w:bCs/>
          <w:sz w:val="24"/>
          <w:u w:val="single"/>
        </w:rPr>
        <w:t>7天内</w:t>
      </w:r>
      <w:r w:rsidRPr="00490AB4">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3.3.2 承包人无正当理由拒绝撤换主要施工管理人员的违约责任：</w:t>
      </w:r>
      <w:r w:rsidRPr="00BC1CD9">
        <w:rPr>
          <w:rFonts w:asciiTheme="minorEastAsia" w:eastAsiaTheme="minorEastAsia" w:hAnsiTheme="minorEastAsia" w:hint="eastAsia"/>
          <w:bCs/>
          <w:color w:val="0000FF"/>
          <w:sz w:val="24"/>
          <w:u w:val="single"/>
        </w:rPr>
        <w:t>承包人按照每人次</w:t>
      </w:r>
      <w:r w:rsidRPr="00BC1CD9">
        <w:rPr>
          <w:rFonts w:asciiTheme="minorEastAsia" w:eastAsiaTheme="minorEastAsia" w:hAnsiTheme="minorEastAsia"/>
          <w:bCs/>
          <w:color w:val="0000FF"/>
          <w:sz w:val="24"/>
          <w:u w:val="single"/>
        </w:rPr>
        <w:t>5000元向发包人支付违约金（从当期进度款扣除）</w:t>
      </w:r>
      <w:r w:rsidRPr="00BC1CD9">
        <w:rPr>
          <w:rFonts w:asciiTheme="minorEastAsia" w:eastAsiaTheme="minorEastAsia" w:hAnsiTheme="minorEastAsia" w:hint="eastAsia"/>
          <w:bCs/>
          <w:color w:val="0000FF"/>
          <w:sz w:val="24"/>
          <w:u w:val="single"/>
        </w:rPr>
        <w:t>，且发包人有权终止本合同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3.3.3承包人主要施工管理人员离开施工现场的批准要求：</w:t>
      </w:r>
      <w:r w:rsidRPr="00BC1CD9">
        <w:rPr>
          <w:rFonts w:asciiTheme="minorEastAsia" w:eastAsiaTheme="minorEastAsia" w:hAnsiTheme="minorEastAsia"/>
          <w:bCs/>
          <w:color w:val="0000FF"/>
          <w:sz w:val="24"/>
          <w:u w:val="single"/>
        </w:rPr>
        <w:t>提前一天</w:t>
      </w:r>
      <w:r>
        <w:rPr>
          <w:rFonts w:asciiTheme="minorEastAsia" w:eastAsiaTheme="minorEastAsia" w:hAnsiTheme="minorEastAsia" w:hint="eastAsia"/>
          <w:bCs/>
          <w:color w:val="0000FF"/>
          <w:sz w:val="24"/>
          <w:u w:val="single"/>
        </w:rPr>
        <w:t>经</w:t>
      </w:r>
      <w:r w:rsidRPr="00BC1CD9">
        <w:rPr>
          <w:rFonts w:asciiTheme="minorEastAsia" w:eastAsiaTheme="minorEastAsia" w:hAnsiTheme="minorEastAsia" w:hint="eastAsia"/>
          <w:bCs/>
          <w:color w:val="0000FF"/>
          <w:sz w:val="24"/>
          <w:u w:val="single"/>
        </w:rPr>
        <w:t>发包人</w:t>
      </w:r>
      <w:r>
        <w:rPr>
          <w:rFonts w:asciiTheme="minorEastAsia" w:eastAsiaTheme="minorEastAsia" w:hAnsiTheme="minorEastAsia" w:hint="eastAsia"/>
          <w:bCs/>
          <w:color w:val="0000FF"/>
          <w:sz w:val="24"/>
          <w:u w:val="single"/>
        </w:rPr>
        <w:t>和</w:t>
      </w:r>
      <w:r w:rsidRPr="00BC1CD9">
        <w:rPr>
          <w:rFonts w:asciiTheme="minorEastAsia" w:eastAsiaTheme="minorEastAsia" w:hAnsiTheme="minorEastAsia" w:hint="eastAsia"/>
          <w:bCs/>
          <w:color w:val="0000FF"/>
          <w:sz w:val="24"/>
          <w:u w:val="single"/>
        </w:rPr>
        <w:t>监理单位</w:t>
      </w:r>
      <w:r>
        <w:rPr>
          <w:rFonts w:asciiTheme="minorEastAsia" w:eastAsiaTheme="minorEastAsia" w:hAnsiTheme="minorEastAsia" w:hint="eastAsia"/>
          <w:bCs/>
          <w:color w:val="0000FF"/>
          <w:sz w:val="24"/>
          <w:u w:val="single"/>
        </w:rPr>
        <w:t>书面</w:t>
      </w:r>
      <w:r w:rsidRPr="00BC1CD9">
        <w:rPr>
          <w:rFonts w:asciiTheme="minorEastAsia" w:eastAsiaTheme="minorEastAsia" w:hAnsiTheme="minorEastAsia" w:hint="eastAsia"/>
          <w:bCs/>
          <w:color w:val="0000FF"/>
          <w:sz w:val="24"/>
          <w:u w:val="single"/>
        </w:rPr>
        <w:t>批准后方可离开现场</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3.3.4承包人擅自更换主要施工管理人员的违约责</w:t>
      </w:r>
      <w:r w:rsidRPr="005C15F6">
        <w:rPr>
          <w:rFonts w:asciiTheme="minorEastAsia" w:eastAsiaTheme="minorEastAsia" w:hAnsiTheme="minorEastAsia"/>
          <w:sz w:val="24"/>
        </w:rPr>
        <w:t>任：</w:t>
      </w:r>
      <w:r w:rsidRPr="005C15F6">
        <w:rPr>
          <w:rFonts w:asciiTheme="minorEastAsia" w:eastAsiaTheme="minorEastAsia" w:hAnsiTheme="minorEastAsia" w:hint="eastAsia"/>
          <w:bCs/>
          <w:sz w:val="24"/>
          <w:u w:val="single"/>
        </w:rPr>
        <w:t>投标文件中约定的施工管理人员不得擅自更换，如有特殊原因确需更换，承包人应向发包人提出书面申请，发包人同意后方可更换，否则将追究承包人违约责任，</w:t>
      </w:r>
      <w:r w:rsidRPr="00BC1CD9">
        <w:rPr>
          <w:rFonts w:asciiTheme="minorEastAsia" w:eastAsiaTheme="minorEastAsia" w:hAnsiTheme="minorEastAsia" w:hint="eastAsia"/>
          <w:bCs/>
          <w:color w:val="0000FF"/>
          <w:sz w:val="24"/>
          <w:u w:val="single"/>
        </w:rPr>
        <w:t>违约金为每人次</w:t>
      </w:r>
      <w:r>
        <w:rPr>
          <w:rFonts w:asciiTheme="minorEastAsia" w:eastAsiaTheme="minorEastAsia" w:hAnsiTheme="minorEastAsia"/>
          <w:bCs/>
          <w:color w:val="0000FF"/>
          <w:sz w:val="24"/>
          <w:u w:val="single"/>
        </w:rPr>
        <w:t>5000</w:t>
      </w:r>
      <w:r w:rsidRPr="00BC1CD9">
        <w:rPr>
          <w:rFonts w:asciiTheme="minorEastAsia" w:eastAsiaTheme="minorEastAsia" w:hAnsiTheme="minorEastAsia"/>
          <w:bCs/>
          <w:color w:val="0000FF"/>
          <w:sz w:val="24"/>
          <w:u w:val="single"/>
        </w:rPr>
        <w:t>元（从当期进度款中扣除）</w:t>
      </w:r>
      <w:r w:rsidRPr="00BC1CD9">
        <w:rPr>
          <w:rFonts w:asciiTheme="minorEastAsia" w:eastAsiaTheme="minorEastAsia" w:hAnsiTheme="minorEastAsia" w:hint="eastAsia"/>
          <w:bCs/>
          <w:color w:val="0000FF"/>
          <w:sz w:val="24"/>
          <w:u w:val="single"/>
        </w:rPr>
        <w:t>，且发包人有权终止本合同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承包人主要施工管理人员擅自离开施工现场的违约责任：</w:t>
      </w:r>
      <w:r w:rsidRPr="00BC1CD9">
        <w:rPr>
          <w:rFonts w:asciiTheme="minorEastAsia" w:eastAsiaTheme="minorEastAsia" w:hAnsiTheme="minorEastAsia" w:hint="eastAsia"/>
          <w:bCs/>
          <w:color w:val="0000FF"/>
          <w:sz w:val="24"/>
          <w:u w:val="single"/>
        </w:rPr>
        <w:t>如承包人主要施工管理人员未经发包人批准擅自离开施工现场，每缺勤一天承担违约金10</w:t>
      </w:r>
      <w:r w:rsidRPr="00BC1CD9">
        <w:rPr>
          <w:rFonts w:asciiTheme="minorEastAsia" w:eastAsiaTheme="minorEastAsia" w:hAnsiTheme="minorEastAsia"/>
          <w:bCs/>
          <w:color w:val="0000FF"/>
          <w:sz w:val="24"/>
          <w:u w:val="single"/>
        </w:rPr>
        <w:t>00元/人次</w:t>
      </w:r>
      <w:r w:rsidRPr="00BC1CD9">
        <w:rPr>
          <w:rFonts w:asciiTheme="minorEastAsia" w:eastAsiaTheme="minorEastAsia" w:hAnsiTheme="minorEastAsia" w:hint="eastAsia"/>
          <w:bCs/>
          <w:color w:val="0000FF"/>
          <w:sz w:val="24"/>
          <w:u w:val="single"/>
        </w:rPr>
        <w:t>，连续五天或施工期内累计10天不在现场，发包人有权终止本合同，并追究违约责任</w:t>
      </w:r>
      <w:r w:rsidRPr="00BC1CD9">
        <w:rPr>
          <w:rFonts w:asciiTheme="minorEastAsia" w:eastAsiaTheme="minorEastAsia" w:hAnsiTheme="minorEastAsia"/>
          <w:sz w:val="24"/>
        </w:rPr>
        <w:t>。</w:t>
      </w:r>
      <w:r w:rsidRPr="00BC1CD9">
        <w:rPr>
          <w:rFonts w:asciiTheme="minorEastAsia" w:eastAsiaTheme="minorEastAsia" w:hAnsiTheme="minorEastAsia" w:hint="eastAsia"/>
          <w:sz w:val="24"/>
        </w:rPr>
        <w:t xml:space="preserve"> </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3</w:t>
      </w:r>
      <w:bookmarkStart w:id="68" w:name="_Toc292559364"/>
      <w:bookmarkStart w:id="69" w:name="_Toc292559869"/>
      <w:bookmarkStart w:id="70" w:name="_Toc296346660"/>
      <w:bookmarkStart w:id="71" w:name="_Toc296347158"/>
      <w:bookmarkStart w:id="72" w:name="_Toc296503159"/>
      <w:bookmarkStart w:id="73" w:name="_Toc296890987"/>
      <w:bookmarkStart w:id="74" w:name="_Toc296891199"/>
      <w:bookmarkStart w:id="75" w:name="_Toc296944498"/>
      <w:bookmarkStart w:id="76" w:name="_Toc297048345"/>
      <w:bookmarkStart w:id="77" w:name="_Toc297120459"/>
      <w:bookmarkStart w:id="78" w:name="_Toc297123492"/>
      <w:bookmarkStart w:id="79" w:name="_Toc297216151"/>
      <w:bookmarkStart w:id="80" w:name="_Toc300934945"/>
      <w:bookmarkStart w:id="81" w:name="_Toc303539102"/>
      <w:bookmarkStart w:id="82" w:name="_Toc304295523"/>
      <w:bookmarkStart w:id="83" w:name="_Toc312677988"/>
      <w:r w:rsidRPr="00BC1CD9">
        <w:rPr>
          <w:rFonts w:asciiTheme="minorEastAsia" w:eastAsiaTheme="minorEastAsia" w:hAnsiTheme="minorEastAsia"/>
          <w:b/>
          <w:bCs/>
          <w:sz w:val="24"/>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3</w:t>
      </w:r>
      <w:bookmarkStart w:id="84" w:name="_Toc292559365"/>
      <w:bookmarkStart w:id="85" w:name="_Toc292559870"/>
      <w:bookmarkStart w:id="86" w:name="_Toc296944499"/>
      <w:bookmarkStart w:id="87" w:name="_Toc297123493"/>
      <w:bookmarkStart w:id="88" w:name="_Toc296346661"/>
      <w:bookmarkStart w:id="89" w:name="_Toc296891200"/>
      <w:bookmarkStart w:id="90" w:name="_Toc296890988"/>
      <w:bookmarkStart w:id="91" w:name="_Toc297120460"/>
      <w:bookmarkStart w:id="92" w:name="_Toc296503160"/>
      <w:bookmarkStart w:id="93" w:name="_Toc296347159"/>
      <w:bookmarkStart w:id="94" w:name="_Toc297048346"/>
      <w:bookmarkStart w:id="95" w:name="_Toc297216152"/>
      <w:bookmarkStart w:id="96" w:name="_Toc300934946"/>
      <w:bookmarkStart w:id="97" w:name="_Toc303539103"/>
      <w:bookmarkStart w:id="98" w:name="_Toc304295524"/>
      <w:bookmarkStart w:id="99" w:name="_Toc318581158"/>
      <w:bookmarkStart w:id="100" w:name="_Toc312677989"/>
      <w:r w:rsidRPr="00BC1CD9">
        <w:rPr>
          <w:rFonts w:asciiTheme="minorEastAsia" w:eastAsiaTheme="minorEastAsia" w:hAnsiTheme="minorEastAsia"/>
          <w:sz w:val="24"/>
        </w:rPr>
        <w:t>.5.1 分包的一般约定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禁止分包的工程包括：</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主体结构、关键性工作的范围：</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bookmarkStart w:id="101" w:name="_Toc297120461"/>
      <w:bookmarkStart w:id="102" w:name="_Toc297123494"/>
      <w:bookmarkStart w:id="103" w:name="_Toc297216153"/>
      <w:bookmarkStart w:id="104" w:name="_Toc300934947"/>
      <w:bookmarkStart w:id="105" w:name="_Toc304295525"/>
      <w:bookmarkStart w:id="106" w:name="_Toc296891201"/>
      <w:bookmarkStart w:id="107" w:name="_Toc296944500"/>
      <w:bookmarkStart w:id="108" w:name="_Toc296346662"/>
      <w:bookmarkStart w:id="109" w:name="_Toc296347160"/>
      <w:bookmarkStart w:id="110" w:name="_Toc296503161"/>
      <w:bookmarkStart w:id="111" w:name="_Toc296890989"/>
      <w:bookmarkStart w:id="112" w:name="_Toc297048347"/>
      <w:bookmarkStart w:id="113" w:name="_Toc30353910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w:t>
      </w:r>
      <w:bookmarkStart w:id="114" w:name="_Toc318581159"/>
      <w:bookmarkStart w:id="115" w:name="_Toc312677990"/>
      <w:r w:rsidRPr="00BC1CD9">
        <w:rPr>
          <w:rFonts w:asciiTheme="minorEastAsia" w:eastAsiaTheme="minorEastAsia" w:hAnsiTheme="minorEastAsia"/>
          <w:sz w:val="24"/>
        </w:rPr>
        <w:t>.5.2分包的确定</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允许分包的专业工程包括：</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其他关于分包的约定：</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3.5.3 分包合同价款</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关于分包合同价款支付的约定：</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bookmarkEnd w:id="114"/>
    <w:bookmarkEnd w:id="115"/>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3.6 工程照管与成品、半成品保护</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承包人负责照管工程及工程相关的材料、工程设备的起始时间：</w:t>
      </w:r>
      <w:r w:rsidRPr="00BC1CD9">
        <w:rPr>
          <w:rFonts w:asciiTheme="minorEastAsia" w:eastAsiaTheme="minorEastAsia" w:hAnsiTheme="minorEastAsia" w:hint="eastAsia"/>
          <w:bCs/>
          <w:sz w:val="24"/>
          <w:u w:val="single"/>
        </w:rPr>
        <w:t>竣工交付前，由承包人负责，由此产生的相关费用由承包人承担</w:t>
      </w:r>
      <w:r w:rsidRPr="00BC1CD9">
        <w:rPr>
          <w:rFonts w:asciiTheme="minorEastAsia" w:eastAsiaTheme="minorEastAsia" w:hAnsiTheme="minorEastAsia"/>
          <w:sz w:val="24"/>
        </w:rPr>
        <w:t>。</w:t>
      </w:r>
    </w:p>
    <w:p w:rsidR="009E7FF0" w:rsidRPr="002D5C7A" w:rsidRDefault="009E7FF0" w:rsidP="009E7FF0">
      <w:pPr>
        <w:adjustRightInd w:val="0"/>
        <w:snapToGrid w:val="0"/>
        <w:spacing w:line="300" w:lineRule="auto"/>
        <w:ind w:firstLineChars="200" w:firstLine="482"/>
        <w:rPr>
          <w:rFonts w:asciiTheme="minorEastAsia" w:eastAsiaTheme="minorEastAsia" w:hAnsiTheme="minorEastAsia"/>
          <w:b/>
          <w:bCs/>
          <w:color w:val="FF0000"/>
          <w:sz w:val="24"/>
        </w:rPr>
      </w:pPr>
      <w:r w:rsidRPr="00160168">
        <w:rPr>
          <w:rFonts w:asciiTheme="minorEastAsia" w:eastAsiaTheme="minorEastAsia" w:hAnsiTheme="minorEastAsia"/>
          <w:b/>
          <w:bCs/>
          <w:sz w:val="24"/>
          <w:highlight w:val="yellow"/>
        </w:rPr>
        <w:t>3.7 履约担保</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lastRenderedPageBreak/>
        <w:t>承包人是否提供履约担保：</w:t>
      </w:r>
      <w:r w:rsidRPr="005C15F6">
        <w:rPr>
          <w:rFonts w:asciiTheme="minorEastAsia" w:eastAsiaTheme="minorEastAsia" w:hAnsiTheme="minorEastAsia" w:hint="eastAsia"/>
          <w:bCs/>
          <w:color w:val="0000FF"/>
          <w:sz w:val="24"/>
          <w:u w:val="single"/>
        </w:rPr>
        <w:t>按照采购文件规定提供履约担保</w:t>
      </w:r>
      <w:r w:rsidRPr="00BC1CD9">
        <w:rPr>
          <w:rFonts w:asciiTheme="minorEastAsia" w:eastAsiaTheme="minorEastAsia" w:hAnsiTheme="minorEastAsia"/>
          <w:sz w:val="24"/>
        </w:rPr>
        <w:t>。</w:t>
      </w:r>
    </w:p>
    <w:p w:rsidR="009E7FF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承包人提供履约担保的形式</w:t>
      </w:r>
      <w:r w:rsidRPr="00BC1CD9">
        <w:rPr>
          <w:rFonts w:asciiTheme="minorEastAsia" w:eastAsiaTheme="minorEastAsia" w:hAnsiTheme="minorEastAsia" w:hint="eastAsia"/>
          <w:sz w:val="24"/>
        </w:rPr>
        <w:t>、金额及期限的</w:t>
      </w:r>
      <w:r w:rsidRPr="00BC1CD9">
        <w:rPr>
          <w:rFonts w:asciiTheme="minorEastAsia" w:eastAsiaTheme="minorEastAsia" w:hAnsiTheme="minorEastAsia"/>
          <w:sz w:val="24"/>
        </w:rPr>
        <w:t>：</w:t>
      </w:r>
    </w:p>
    <w:p w:rsidR="009E7FF0" w:rsidRPr="00160168" w:rsidRDefault="009E7FF0" w:rsidP="009E7FF0">
      <w:pPr>
        <w:adjustRightInd w:val="0"/>
        <w:snapToGrid w:val="0"/>
        <w:spacing w:line="300" w:lineRule="auto"/>
        <w:ind w:firstLineChars="200" w:firstLine="480"/>
        <w:jc w:val="left"/>
        <w:rPr>
          <w:rFonts w:asciiTheme="minorEastAsia" w:eastAsiaTheme="minorEastAsia" w:hAnsiTheme="minorEastAsia"/>
          <w:color w:val="0000FF"/>
          <w:sz w:val="24"/>
          <w:u w:val="single"/>
        </w:rPr>
      </w:pPr>
      <w:bookmarkStart w:id="116" w:name="_Toc351203636"/>
      <w:r w:rsidRPr="00160168">
        <w:rPr>
          <w:rFonts w:asciiTheme="minorEastAsia" w:eastAsiaTheme="minorEastAsia" w:hAnsiTheme="minorEastAsia" w:hint="eastAsia"/>
          <w:color w:val="0000FF"/>
          <w:sz w:val="24"/>
          <w:u w:val="single"/>
        </w:rPr>
        <w:t>1、</w:t>
      </w:r>
      <w:r>
        <w:rPr>
          <w:rFonts w:asciiTheme="minorEastAsia" w:eastAsiaTheme="minorEastAsia" w:hAnsiTheme="minorEastAsia" w:hint="eastAsia"/>
          <w:color w:val="0000FF"/>
          <w:sz w:val="24"/>
          <w:u w:val="single"/>
        </w:rPr>
        <w:t>本项目</w:t>
      </w:r>
      <w:r w:rsidRPr="00160168">
        <w:rPr>
          <w:rFonts w:asciiTheme="minorEastAsia" w:eastAsiaTheme="minorEastAsia" w:hAnsiTheme="minorEastAsia" w:hint="eastAsia"/>
          <w:color w:val="0000FF"/>
          <w:sz w:val="24"/>
          <w:u w:val="single"/>
        </w:rPr>
        <w:t>合同签订后10个工作日内，</w:t>
      </w:r>
      <w:r>
        <w:rPr>
          <w:rFonts w:asciiTheme="minorEastAsia" w:eastAsiaTheme="minorEastAsia" w:hAnsiTheme="minorEastAsia" w:hint="eastAsia"/>
          <w:color w:val="0000FF"/>
          <w:sz w:val="24"/>
          <w:u w:val="single"/>
        </w:rPr>
        <w:t>承包人</w:t>
      </w:r>
      <w:r w:rsidRPr="00160168">
        <w:rPr>
          <w:rFonts w:asciiTheme="minorEastAsia" w:eastAsiaTheme="minorEastAsia" w:hAnsiTheme="minorEastAsia" w:hint="eastAsia"/>
          <w:color w:val="0000FF"/>
          <w:sz w:val="24"/>
          <w:u w:val="single"/>
        </w:rPr>
        <w:t>须按合同金额的</w:t>
      </w:r>
      <w:r w:rsidRPr="005E5D49">
        <w:rPr>
          <w:rFonts w:asciiTheme="minorEastAsia" w:eastAsiaTheme="minorEastAsia" w:hAnsiTheme="minorEastAsia" w:hint="eastAsia"/>
          <w:color w:val="0000FF"/>
          <w:sz w:val="24"/>
          <w:highlight w:val="yellow"/>
          <w:u w:val="single"/>
        </w:rPr>
        <w:t>5%</w:t>
      </w:r>
      <w:r w:rsidRPr="00160168">
        <w:rPr>
          <w:rFonts w:asciiTheme="minorEastAsia" w:eastAsiaTheme="minorEastAsia" w:hAnsiTheme="minorEastAsia" w:hint="eastAsia"/>
          <w:color w:val="0000FF"/>
          <w:sz w:val="24"/>
          <w:u w:val="single"/>
        </w:rPr>
        <w:t>向</w:t>
      </w:r>
      <w:r>
        <w:rPr>
          <w:rFonts w:asciiTheme="minorEastAsia" w:eastAsiaTheme="minorEastAsia" w:hAnsiTheme="minorEastAsia" w:hint="eastAsia"/>
          <w:color w:val="0000FF"/>
          <w:sz w:val="24"/>
          <w:u w:val="single"/>
        </w:rPr>
        <w:t>发包人</w:t>
      </w:r>
      <w:r w:rsidRPr="00160168">
        <w:rPr>
          <w:rFonts w:asciiTheme="minorEastAsia" w:eastAsiaTheme="minorEastAsia" w:hAnsiTheme="minorEastAsia" w:hint="eastAsia"/>
          <w:color w:val="0000FF"/>
          <w:sz w:val="24"/>
          <w:u w:val="single"/>
        </w:rPr>
        <w:t>交纳</w:t>
      </w:r>
      <w:r>
        <w:rPr>
          <w:rFonts w:asciiTheme="minorEastAsia" w:eastAsiaTheme="minorEastAsia" w:hAnsiTheme="minorEastAsia" w:hint="eastAsia"/>
          <w:color w:val="0000FF"/>
          <w:sz w:val="24"/>
          <w:u w:val="single"/>
        </w:rPr>
        <w:t>履约保证金；</w:t>
      </w:r>
    </w:p>
    <w:p w:rsidR="009E7FF0" w:rsidRPr="00160168" w:rsidRDefault="009E7FF0" w:rsidP="009E7FF0">
      <w:pPr>
        <w:adjustRightInd w:val="0"/>
        <w:snapToGrid w:val="0"/>
        <w:spacing w:line="300" w:lineRule="auto"/>
        <w:ind w:firstLineChars="200" w:firstLine="480"/>
        <w:jc w:val="left"/>
        <w:rPr>
          <w:rFonts w:asciiTheme="minorEastAsia" w:eastAsiaTheme="minorEastAsia" w:hAnsiTheme="minorEastAsia"/>
          <w:color w:val="0000FF"/>
          <w:sz w:val="24"/>
          <w:u w:val="single"/>
        </w:rPr>
      </w:pPr>
      <w:r w:rsidRPr="00160168">
        <w:rPr>
          <w:rFonts w:asciiTheme="minorEastAsia" w:eastAsiaTheme="minorEastAsia" w:hAnsiTheme="minorEastAsia" w:hint="eastAsia"/>
          <w:color w:val="0000FF"/>
          <w:sz w:val="24"/>
          <w:u w:val="single"/>
        </w:rPr>
        <w:t>2、如</w:t>
      </w:r>
      <w:r>
        <w:rPr>
          <w:rFonts w:asciiTheme="minorEastAsia" w:eastAsiaTheme="minorEastAsia" w:hAnsiTheme="minorEastAsia" w:hint="eastAsia"/>
          <w:color w:val="0000FF"/>
          <w:sz w:val="24"/>
          <w:u w:val="single"/>
        </w:rPr>
        <w:t>承包人</w:t>
      </w:r>
      <w:r w:rsidRPr="00160168">
        <w:rPr>
          <w:rFonts w:asciiTheme="minorEastAsia" w:eastAsiaTheme="minorEastAsia" w:hAnsiTheme="minorEastAsia" w:hint="eastAsia"/>
          <w:color w:val="0000FF"/>
          <w:sz w:val="24"/>
          <w:u w:val="single"/>
        </w:rPr>
        <w:t>未能履行合同规定的义务，</w:t>
      </w:r>
      <w:r>
        <w:rPr>
          <w:rFonts w:asciiTheme="minorEastAsia" w:eastAsiaTheme="minorEastAsia" w:hAnsiTheme="minorEastAsia" w:hint="eastAsia"/>
          <w:color w:val="0000FF"/>
          <w:sz w:val="24"/>
          <w:u w:val="single"/>
        </w:rPr>
        <w:t>发包人</w:t>
      </w:r>
      <w:r w:rsidRPr="00160168">
        <w:rPr>
          <w:rFonts w:asciiTheme="minorEastAsia" w:eastAsiaTheme="minorEastAsia" w:hAnsiTheme="minorEastAsia" w:hint="eastAsia"/>
          <w:color w:val="0000FF"/>
          <w:sz w:val="24"/>
          <w:u w:val="single"/>
        </w:rPr>
        <w:t>有权按照本合同的约定从履约保证金中进行相应扣除。</w:t>
      </w:r>
      <w:r>
        <w:rPr>
          <w:rFonts w:asciiTheme="minorEastAsia" w:eastAsiaTheme="minorEastAsia" w:hAnsiTheme="minorEastAsia" w:hint="eastAsia"/>
          <w:color w:val="0000FF"/>
          <w:sz w:val="24"/>
          <w:u w:val="single"/>
        </w:rPr>
        <w:t>承包人</w:t>
      </w:r>
      <w:r w:rsidRPr="00160168">
        <w:rPr>
          <w:rFonts w:asciiTheme="minorEastAsia" w:eastAsiaTheme="minorEastAsia" w:hAnsiTheme="minorEastAsia" w:hint="eastAsia"/>
          <w:color w:val="0000FF"/>
          <w:sz w:val="24"/>
          <w:u w:val="single"/>
        </w:rPr>
        <w:t>应在</w:t>
      </w:r>
      <w:r>
        <w:rPr>
          <w:rFonts w:asciiTheme="minorEastAsia" w:eastAsiaTheme="minorEastAsia" w:hAnsiTheme="minorEastAsia" w:hint="eastAsia"/>
          <w:color w:val="0000FF"/>
          <w:sz w:val="24"/>
          <w:u w:val="single"/>
        </w:rPr>
        <w:t>发包人</w:t>
      </w:r>
      <w:r w:rsidRPr="00160168">
        <w:rPr>
          <w:rFonts w:asciiTheme="minorEastAsia" w:eastAsiaTheme="minorEastAsia" w:hAnsiTheme="minorEastAsia" w:hint="eastAsia"/>
          <w:color w:val="0000FF"/>
          <w:sz w:val="24"/>
          <w:u w:val="single"/>
        </w:rPr>
        <w:t>扣除履约保证金后10天内，及时补</w:t>
      </w:r>
      <w:r>
        <w:rPr>
          <w:rFonts w:asciiTheme="minorEastAsia" w:eastAsiaTheme="minorEastAsia" w:hAnsiTheme="minorEastAsia" w:hint="eastAsia"/>
          <w:color w:val="0000FF"/>
          <w:sz w:val="24"/>
          <w:u w:val="single"/>
        </w:rPr>
        <w:t>足</w:t>
      </w:r>
      <w:r w:rsidRPr="00160168">
        <w:rPr>
          <w:rFonts w:asciiTheme="minorEastAsia" w:eastAsiaTheme="minorEastAsia" w:hAnsiTheme="minorEastAsia" w:hint="eastAsia"/>
          <w:color w:val="0000FF"/>
          <w:sz w:val="24"/>
          <w:u w:val="single"/>
        </w:rPr>
        <w:t>扣除部分金额</w:t>
      </w:r>
      <w:r>
        <w:rPr>
          <w:rFonts w:asciiTheme="minorEastAsia" w:eastAsiaTheme="minorEastAsia" w:hAnsiTheme="minorEastAsia" w:hint="eastAsia"/>
          <w:color w:val="0000FF"/>
          <w:sz w:val="24"/>
          <w:u w:val="single"/>
        </w:rPr>
        <w:t>；</w:t>
      </w:r>
    </w:p>
    <w:p w:rsidR="009E7FF0" w:rsidRPr="00160168" w:rsidRDefault="009E7FF0" w:rsidP="009E7FF0">
      <w:pPr>
        <w:adjustRightInd w:val="0"/>
        <w:snapToGrid w:val="0"/>
        <w:spacing w:line="300" w:lineRule="auto"/>
        <w:ind w:firstLineChars="200" w:firstLine="480"/>
        <w:jc w:val="left"/>
        <w:rPr>
          <w:rFonts w:asciiTheme="minorEastAsia" w:eastAsiaTheme="minorEastAsia" w:hAnsiTheme="minorEastAsia"/>
          <w:color w:val="0000FF"/>
          <w:sz w:val="24"/>
          <w:u w:val="single"/>
        </w:rPr>
      </w:pPr>
      <w:r w:rsidRPr="00160168">
        <w:rPr>
          <w:rFonts w:asciiTheme="minorEastAsia" w:eastAsiaTheme="minorEastAsia" w:hAnsiTheme="minorEastAsia" w:hint="eastAsia"/>
          <w:color w:val="0000FF"/>
          <w:sz w:val="24"/>
          <w:u w:val="single"/>
        </w:rPr>
        <w:t>3、</w:t>
      </w:r>
      <w:r>
        <w:rPr>
          <w:rFonts w:asciiTheme="minorEastAsia" w:eastAsiaTheme="minorEastAsia" w:hAnsiTheme="minorEastAsia" w:hint="eastAsia"/>
          <w:color w:val="0000FF"/>
          <w:sz w:val="24"/>
          <w:u w:val="single"/>
        </w:rPr>
        <w:t>承包人</w:t>
      </w:r>
      <w:r w:rsidRPr="00160168">
        <w:rPr>
          <w:rFonts w:asciiTheme="minorEastAsia" w:eastAsiaTheme="minorEastAsia" w:hAnsiTheme="minorEastAsia" w:hint="eastAsia"/>
          <w:color w:val="0000FF"/>
          <w:sz w:val="24"/>
          <w:u w:val="single"/>
        </w:rPr>
        <w:t>不履行合同，或者履行合同义务不符合约定使得合同目的不能实现，</w:t>
      </w:r>
      <w:r>
        <w:rPr>
          <w:rFonts w:asciiTheme="minorEastAsia" w:eastAsiaTheme="minorEastAsia" w:hAnsiTheme="minorEastAsia" w:hint="eastAsia"/>
          <w:color w:val="0000FF"/>
          <w:sz w:val="24"/>
          <w:u w:val="single"/>
        </w:rPr>
        <w:t>本项目</w:t>
      </w:r>
      <w:r w:rsidRPr="00160168">
        <w:rPr>
          <w:rFonts w:asciiTheme="minorEastAsia" w:eastAsiaTheme="minorEastAsia" w:hAnsiTheme="minorEastAsia" w:hint="eastAsia"/>
          <w:color w:val="0000FF"/>
          <w:sz w:val="24"/>
          <w:u w:val="single"/>
        </w:rPr>
        <w:t>履约保证金</w:t>
      </w:r>
      <w:r>
        <w:rPr>
          <w:rFonts w:asciiTheme="minorEastAsia" w:eastAsiaTheme="minorEastAsia" w:hAnsiTheme="minorEastAsia" w:hint="eastAsia"/>
          <w:color w:val="0000FF"/>
          <w:sz w:val="24"/>
          <w:u w:val="single"/>
        </w:rPr>
        <w:t>将</w:t>
      </w:r>
      <w:r w:rsidRPr="00160168">
        <w:rPr>
          <w:rFonts w:asciiTheme="minorEastAsia" w:eastAsiaTheme="minorEastAsia" w:hAnsiTheme="minorEastAsia" w:hint="eastAsia"/>
          <w:color w:val="0000FF"/>
          <w:sz w:val="24"/>
          <w:u w:val="single"/>
        </w:rPr>
        <w:t>不予退还，</w:t>
      </w:r>
      <w:r>
        <w:rPr>
          <w:rFonts w:asciiTheme="minorEastAsia" w:eastAsiaTheme="minorEastAsia" w:hAnsiTheme="minorEastAsia" w:hint="eastAsia"/>
          <w:color w:val="0000FF"/>
          <w:sz w:val="24"/>
          <w:u w:val="single"/>
        </w:rPr>
        <w:t>并且由此</w:t>
      </w:r>
      <w:r w:rsidRPr="00160168">
        <w:rPr>
          <w:rFonts w:asciiTheme="minorEastAsia" w:eastAsiaTheme="minorEastAsia" w:hAnsiTheme="minorEastAsia" w:hint="eastAsia"/>
          <w:color w:val="0000FF"/>
          <w:sz w:val="24"/>
          <w:u w:val="single"/>
        </w:rPr>
        <w:t>给</w:t>
      </w:r>
      <w:r>
        <w:rPr>
          <w:rFonts w:asciiTheme="minorEastAsia" w:eastAsiaTheme="minorEastAsia" w:hAnsiTheme="minorEastAsia" w:hint="eastAsia"/>
          <w:color w:val="0000FF"/>
          <w:sz w:val="24"/>
          <w:u w:val="single"/>
        </w:rPr>
        <w:t>发包人</w:t>
      </w:r>
      <w:r w:rsidRPr="00160168">
        <w:rPr>
          <w:rFonts w:asciiTheme="minorEastAsia" w:eastAsiaTheme="minorEastAsia" w:hAnsiTheme="minorEastAsia" w:hint="eastAsia"/>
          <w:color w:val="0000FF"/>
          <w:sz w:val="24"/>
          <w:u w:val="single"/>
        </w:rPr>
        <w:t>造成的损失超过履约保证金数额的，还</w:t>
      </w:r>
      <w:r>
        <w:rPr>
          <w:rFonts w:asciiTheme="minorEastAsia" w:eastAsiaTheme="minorEastAsia" w:hAnsiTheme="minorEastAsia" w:hint="eastAsia"/>
          <w:color w:val="0000FF"/>
          <w:sz w:val="24"/>
          <w:u w:val="single"/>
        </w:rPr>
        <w:t>须</w:t>
      </w:r>
      <w:r w:rsidRPr="00160168">
        <w:rPr>
          <w:rFonts w:asciiTheme="minorEastAsia" w:eastAsiaTheme="minorEastAsia" w:hAnsiTheme="minorEastAsia" w:hint="eastAsia"/>
          <w:color w:val="0000FF"/>
          <w:sz w:val="24"/>
          <w:u w:val="single"/>
        </w:rPr>
        <w:t>对超过部分予以赔偿。</w:t>
      </w:r>
    </w:p>
    <w:p w:rsidR="009E7FF0" w:rsidRPr="00160168" w:rsidRDefault="009E7FF0" w:rsidP="009E7FF0">
      <w:pPr>
        <w:adjustRightInd w:val="0"/>
        <w:snapToGrid w:val="0"/>
        <w:spacing w:line="300" w:lineRule="auto"/>
        <w:ind w:firstLineChars="200" w:firstLine="480"/>
        <w:jc w:val="left"/>
        <w:rPr>
          <w:rFonts w:asciiTheme="minorEastAsia" w:eastAsiaTheme="minorEastAsia" w:hAnsiTheme="minorEastAsia"/>
          <w:color w:val="0000FF"/>
          <w:sz w:val="24"/>
          <w:u w:val="single"/>
        </w:rPr>
      </w:pPr>
      <w:r w:rsidRPr="00160168">
        <w:rPr>
          <w:rFonts w:asciiTheme="minorEastAsia" w:eastAsiaTheme="minorEastAsia" w:hAnsiTheme="minorEastAsia" w:hint="eastAsia"/>
          <w:color w:val="0000FF"/>
          <w:sz w:val="24"/>
          <w:u w:val="single"/>
        </w:rPr>
        <w:t>4、</w:t>
      </w:r>
      <w:r>
        <w:rPr>
          <w:rFonts w:asciiTheme="minorEastAsia" w:eastAsiaTheme="minorEastAsia" w:hAnsiTheme="minorEastAsia" w:hint="eastAsia"/>
          <w:color w:val="0000FF"/>
          <w:sz w:val="24"/>
          <w:u w:val="single"/>
        </w:rPr>
        <w:t>本</w:t>
      </w:r>
      <w:r w:rsidRPr="00160168">
        <w:rPr>
          <w:rFonts w:asciiTheme="minorEastAsia" w:eastAsiaTheme="minorEastAsia" w:hAnsiTheme="minorEastAsia" w:hint="eastAsia"/>
          <w:color w:val="0000FF"/>
          <w:sz w:val="24"/>
          <w:u w:val="single"/>
        </w:rPr>
        <w:t>项目</w:t>
      </w:r>
      <w:r>
        <w:rPr>
          <w:rFonts w:asciiTheme="minorEastAsia" w:eastAsiaTheme="minorEastAsia" w:hAnsiTheme="minorEastAsia" w:hint="eastAsia"/>
          <w:color w:val="0000FF"/>
          <w:sz w:val="24"/>
          <w:u w:val="single"/>
        </w:rPr>
        <w:t>竣工</w:t>
      </w:r>
      <w:r w:rsidRPr="00160168">
        <w:rPr>
          <w:rFonts w:asciiTheme="minorEastAsia" w:eastAsiaTheme="minorEastAsia" w:hAnsiTheme="minorEastAsia" w:hint="eastAsia"/>
          <w:color w:val="0000FF"/>
          <w:sz w:val="24"/>
          <w:u w:val="single"/>
        </w:rPr>
        <w:t>验收完成</w:t>
      </w:r>
      <w:r w:rsidRPr="000E5E0C">
        <w:rPr>
          <w:rFonts w:asciiTheme="minorEastAsia" w:eastAsiaTheme="minorEastAsia" w:hAnsiTheme="minorEastAsia" w:hint="eastAsia"/>
          <w:color w:val="0000FF"/>
          <w:sz w:val="24"/>
          <w:highlight w:val="yellow"/>
          <w:u w:val="single"/>
        </w:rPr>
        <w:t>1</w:t>
      </w:r>
      <w:r w:rsidRPr="000E5E0C">
        <w:rPr>
          <w:rFonts w:asciiTheme="minorEastAsia" w:eastAsiaTheme="minorEastAsia" w:hAnsiTheme="minorEastAsia"/>
          <w:color w:val="0000FF"/>
          <w:sz w:val="24"/>
          <w:highlight w:val="yellow"/>
          <w:u w:val="single"/>
        </w:rPr>
        <w:t>2</w:t>
      </w:r>
      <w:r w:rsidRPr="000E5E0C">
        <w:rPr>
          <w:rFonts w:asciiTheme="minorEastAsia" w:eastAsiaTheme="minorEastAsia" w:hAnsiTheme="minorEastAsia" w:hint="eastAsia"/>
          <w:color w:val="0000FF"/>
          <w:sz w:val="24"/>
          <w:highlight w:val="yellow"/>
          <w:u w:val="single"/>
        </w:rPr>
        <w:t>个月</w:t>
      </w:r>
      <w:r>
        <w:rPr>
          <w:rFonts w:asciiTheme="minorEastAsia" w:eastAsiaTheme="minorEastAsia" w:hAnsiTheme="minorEastAsia" w:hint="eastAsia"/>
          <w:color w:val="0000FF"/>
          <w:sz w:val="24"/>
          <w:u w:val="single"/>
        </w:rPr>
        <w:t>后</w:t>
      </w:r>
      <w:r w:rsidRPr="00160168">
        <w:rPr>
          <w:rFonts w:asciiTheme="minorEastAsia" w:eastAsiaTheme="minorEastAsia" w:hAnsiTheme="minorEastAsia" w:hint="eastAsia"/>
          <w:color w:val="0000FF"/>
          <w:sz w:val="24"/>
          <w:u w:val="single"/>
        </w:rPr>
        <w:t>，</w:t>
      </w:r>
      <w:r>
        <w:rPr>
          <w:rFonts w:asciiTheme="minorEastAsia" w:eastAsiaTheme="minorEastAsia" w:hAnsiTheme="minorEastAsia" w:hint="eastAsia"/>
          <w:color w:val="0000FF"/>
          <w:sz w:val="24"/>
          <w:u w:val="single"/>
        </w:rPr>
        <w:t>承包人向发包人</w:t>
      </w:r>
      <w:r w:rsidRPr="00160168">
        <w:rPr>
          <w:rFonts w:asciiTheme="minorEastAsia" w:eastAsiaTheme="minorEastAsia" w:hAnsiTheme="minorEastAsia" w:hint="eastAsia"/>
          <w:color w:val="0000FF"/>
          <w:sz w:val="24"/>
          <w:u w:val="single"/>
        </w:rPr>
        <w:t>提交</w:t>
      </w:r>
      <w:r>
        <w:rPr>
          <w:rFonts w:asciiTheme="minorEastAsia" w:eastAsiaTheme="minorEastAsia" w:hAnsiTheme="minorEastAsia" w:hint="eastAsia"/>
          <w:color w:val="0000FF"/>
          <w:sz w:val="24"/>
          <w:u w:val="single"/>
        </w:rPr>
        <w:t>书面</w:t>
      </w:r>
      <w:r w:rsidRPr="00160168">
        <w:rPr>
          <w:rFonts w:asciiTheme="minorEastAsia" w:eastAsiaTheme="minorEastAsia" w:hAnsiTheme="minorEastAsia" w:hint="eastAsia"/>
          <w:color w:val="0000FF"/>
          <w:sz w:val="24"/>
          <w:u w:val="single"/>
        </w:rPr>
        <w:t>退</w:t>
      </w:r>
      <w:r>
        <w:rPr>
          <w:rFonts w:asciiTheme="minorEastAsia" w:eastAsiaTheme="minorEastAsia" w:hAnsiTheme="minorEastAsia" w:hint="eastAsia"/>
          <w:color w:val="0000FF"/>
          <w:sz w:val="24"/>
          <w:u w:val="single"/>
        </w:rPr>
        <w:t>保</w:t>
      </w:r>
      <w:r w:rsidRPr="00160168">
        <w:rPr>
          <w:rFonts w:asciiTheme="minorEastAsia" w:eastAsiaTheme="minorEastAsia" w:hAnsiTheme="minorEastAsia" w:hint="eastAsia"/>
          <w:color w:val="0000FF"/>
          <w:sz w:val="24"/>
          <w:u w:val="single"/>
        </w:rPr>
        <w:t>申请，</w:t>
      </w:r>
      <w:r>
        <w:rPr>
          <w:rFonts w:asciiTheme="minorEastAsia" w:eastAsiaTheme="minorEastAsia" w:hAnsiTheme="minorEastAsia" w:hint="eastAsia"/>
          <w:color w:val="0000FF"/>
          <w:sz w:val="24"/>
          <w:u w:val="single"/>
        </w:rPr>
        <w:t>经发包人确认无质量、安全、服务问题后</w:t>
      </w:r>
      <w:r w:rsidRPr="00160168">
        <w:rPr>
          <w:rFonts w:asciiTheme="minorEastAsia" w:eastAsiaTheme="minorEastAsia" w:hAnsiTheme="minorEastAsia" w:hint="eastAsia"/>
          <w:color w:val="0000FF"/>
          <w:sz w:val="24"/>
          <w:u w:val="single"/>
        </w:rPr>
        <w:t>10个工作日内无息退还。</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r w:rsidRPr="00BC1CD9">
        <w:rPr>
          <w:rFonts w:asciiTheme="minorEastAsia" w:eastAsiaTheme="minorEastAsia" w:hAnsiTheme="minorEastAsia"/>
          <w:sz w:val="24"/>
          <w:szCs w:val="24"/>
        </w:rPr>
        <w:t>4</w:t>
      </w:r>
      <w:bookmarkStart w:id="117" w:name="_Toc296890990"/>
      <w:bookmarkStart w:id="118" w:name="_Toc296503162"/>
      <w:bookmarkStart w:id="119" w:name="_Toc296347161"/>
      <w:bookmarkStart w:id="120" w:name="_Toc296346663"/>
      <w:bookmarkStart w:id="121" w:name="_Toc292559871"/>
      <w:bookmarkStart w:id="122" w:name="_Toc267251413"/>
      <w:bookmarkStart w:id="123" w:name="_Toc292559366"/>
      <w:bookmarkStart w:id="124" w:name="_Toc296944501"/>
      <w:bookmarkStart w:id="125" w:name="_Toc296891202"/>
      <w:bookmarkStart w:id="126" w:name="_Toc297048348"/>
      <w:bookmarkStart w:id="127" w:name="_Toc297120462"/>
      <w:r w:rsidRPr="00BC1CD9">
        <w:rPr>
          <w:rFonts w:asciiTheme="minorEastAsia" w:eastAsiaTheme="minorEastAsia" w:hAnsiTheme="minorEastAsia"/>
          <w:sz w:val="24"/>
          <w:szCs w:val="24"/>
        </w:rPr>
        <w:t>. 监</w:t>
      </w:r>
      <w:bookmarkEnd w:id="117"/>
      <w:bookmarkEnd w:id="118"/>
      <w:bookmarkEnd w:id="119"/>
      <w:bookmarkEnd w:id="120"/>
      <w:bookmarkEnd w:id="121"/>
      <w:bookmarkEnd w:id="122"/>
      <w:bookmarkEnd w:id="123"/>
      <w:bookmarkEnd w:id="124"/>
      <w:bookmarkEnd w:id="125"/>
      <w:bookmarkEnd w:id="126"/>
      <w:bookmarkEnd w:id="127"/>
      <w:r w:rsidRPr="00BC1CD9">
        <w:rPr>
          <w:rFonts w:asciiTheme="minorEastAsia" w:eastAsiaTheme="minorEastAsia" w:hAnsiTheme="minorEastAsia"/>
          <w:sz w:val="24"/>
          <w:szCs w:val="24"/>
        </w:rPr>
        <w:t>理人</w:t>
      </w:r>
      <w:bookmarkEnd w:id="116"/>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4.1监理人的一般规定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关于监理人的监理内容：</w:t>
      </w:r>
      <w:r w:rsidRPr="00BC1CD9">
        <w:rPr>
          <w:rFonts w:asciiTheme="minorEastAsia" w:eastAsiaTheme="minorEastAsia" w:hAnsiTheme="minorEastAsia" w:hint="eastAsia"/>
          <w:bCs/>
          <w:sz w:val="24"/>
          <w:u w:val="single"/>
        </w:rPr>
        <w:t>四控两管一协调，即对工程进行进度、质量、投资、安全四控制，合同管理、信息管理，监督安全生产，协调施工现场各方面关系</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关于监理人的监理权限：</w:t>
      </w:r>
      <w:r w:rsidRPr="00BC1CD9">
        <w:rPr>
          <w:rFonts w:asciiTheme="minorEastAsia" w:eastAsiaTheme="minorEastAsia" w:hAnsiTheme="minorEastAsia" w:hint="eastAsia"/>
          <w:bCs/>
          <w:sz w:val="24"/>
          <w:u w:val="single"/>
        </w:rPr>
        <w:t>涉及工程造价的签证、设计变更、开工令、停工令、复工令、工程延期、施工索赔、隐蔽工程验收、标准的确认、分包单位（如有）的确认、支付工程款、材料的确认以及工程施工过程中需要发生造价变更工作，均需要得到发包人的批准后才能生效</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关于监理人在施工现场的办公场所、生活场所的提供和费用承担的约定：</w:t>
      </w:r>
      <w:r w:rsidRPr="00BC1CD9">
        <w:rPr>
          <w:rFonts w:asciiTheme="minorEastAsia" w:eastAsiaTheme="minorEastAsia" w:hAnsiTheme="minorEastAsia" w:hint="eastAsia"/>
          <w:sz w:val="24"/>
          <w:u w:val="single"/>
        </w:rPr>
        <w:t xml:space="preserve"> / </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4.2 监理人员</w:t>
      </w:r>
    </w:p>
    <w:p w:rsidR="009E7FF0" w:rsidRPr="000D4EAB" w:rsidRDefault="009E7FF0" w:rsidP="009E7FF0">
      <w:pPr>
        <w:adjustRightInd w:val="0"/>
        <w:snapToGrid w:val="0"/>
        <w:spacing w:line="300" w:lineRule="auto"/>
        <w:ind w:firstLineChars="200" w:firstLine="480"/>
        <w:rPr>
          <w:rFonts w:asciiTheme="minorEastAsia" w:eastAsiaTheme="minorEastAsia" w:hAnsiTheme="minorEastAsia"/>
          <w:sz w:val="24"/>
          <w:u w:val="single"/>
        </w:rPr>
      </w:pPr>
      <w:r w:rsidRPr="00BC1CD9">
        <w:rPr>
          <w:rFonts w:asciiTheme="minorEastAsia" w:eastAsiaTheme="minorEastAsia" w:hAnsiTheme="minorEastAsia"/>
          <w:sz w:val="24"/>
        </w:rPr>
        <w:t>总监理工程师：</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0D4EAB">
        <w:rPr>
          <w:rFonts w:asciiTheme="minorEastAsia" w:eastAsiaTheme="minorEastAsia" w:hAnsiTheme="minorEastAsia" w:hint="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姓名：</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0D4EAB">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职务：</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0D4EAB">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监理工程师执业资格证书号：</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0D4EAB">
        <w:rPr>
          <w:rFonts w:asciiTheme="minorEastAsia" w:eastAsiaTheme="minorEastAsia" w:hAnsiTheme="minorEastAsia" w:hint="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联系电话：</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0D4EAB">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电子信箱：</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0D4EAB">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通信地址：</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 xml:space="preserve">                            </w:t>
      </w:r>
      <w:r w:rsidRPr="000D4EAB">
        <w:rPr>
          <w:rFonts w:asciiTheme="minorEastAsia" w:eastAsiaTheme="minorEastAsia" w:hAnsiTheme="minorEastAsia" w:hint="eastAsia"/>
          <w:sz w:val="24"/>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关于监理人的其他约定：</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4.3 商定或确定</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bookmarkStart w:id="128" w:name="_Toc267251418"/>
      <w:r w:rsidRPr="00BC1CD9">
        <w:rPr>
          <w:rFonts w:asciiTheme="minorEastAsia" w:eastAsiaTheme="minorEastAsia" w:hAnsiTheme="minorEastAsia"/>
          <w:sz w:val="24"/>
        </w:rPr>
        <w:t>在发包人和承包人不能通过协商达成一致意见时，发包人授权监理人对以下事项进行确定：</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w:t>
      </w:r>
      <w:r w:rsidRPr="00BC1CD9">
        <w:rPr>
          <w:rFonts w:asciiTheme="minorEastAsia" w:eastAsiaTheme="minorEastAsia" w:hAnsiTheme="minorEastAsia" w:hint="eastAsia"/>
          <w:bCs/>
          <w:sz w:val="24"/>
          <w:u w:val="single"/>
        </w:rPr>
        <w:t>按监理合同专用条款执行</w:t>
      </w:r>
      <w:r w:rsidRPr="00BC1CD9">
        <w:rPr>
          <w:rFonts w:asciiTheme="minorEastAsia" w:eastAsiaTheme="minorEastAsia" w:hAnsiTheme="minorEastAsia"/>
          <w:sz w:val="24"/>
        </w:rPr>
        <w:t>；</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129" w:name="_Toc351203637"/>
      <w:r w:rsidRPr="00BC1CD9">
        <w:rPr>
          <w:rFonts w:asciiTheme="minorEastAsia" w:eastAsiaTheme="minorEastAsia" w:hAnsiTheme="minorEastAsia"/>
          <w:sz w:val="24"/>
          <w:szCs w:val="24"/>
        </w:rPr>
        <w:lastRenderedPageBreak/>
        <w:t>5</w:t>
      </w:r>
      <w:bookmarkStart w:id="130" w:name="_Toc292559367"/>
      <w:bookmarkStart w:id="131" w:name="_Toc296944502"/>
      <w:bookmarkStart w:id="132" w:name="_Toc296346664"/>
      <w:bookmarkStart w:id="133" w:name="_Toc296890991"/>
      <w:bookmarkStart w:id="134" w:name="_Toc296347162"/>
      <w:bookmarkStart w:id="135" w:name="_Toc297048349"/>
      <w:bookmarkStart w:id="136" w:name="_Toc297120463"/>
      <w:bookmarkStart w:id="137" w:name="_Toc292559872"/>
      <w:bookmarkStart w:id="138" w:name="_Toc296891203"/>
      <w:bookmarkStart w:id="139" w:name="_Toc296503163"/>
      <w:bookmarkEnd w:id="128"/>
      <w:r w:rsidRPr="00BC1CD9">
        <w:rPr>
          <w:rFonts w:asciiTheme="minorEastAsia" w:eastAsiaTheme="minorEastAsia" w:hAnsiTheme="minorEastAsia"/>
          <w:sz w:val="24"/>
          <w:szCs w:val="24"/>
        </w:rPr>
        <w:t>. 工程质量</w:t>
      </w:r>
      <w:bookmarkEnd w:id="129"/>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5.1 质量要求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sz w:val="24"/>
        </w:rPr>
        <w:t>5</w:t>
      </w:r>
      <w:bookmarkStart w:id="140" w:name="_Toc297123496"/>
      <w:bookmarkStart w:id="141" w:name="_Toc312677997"/>
      <w:bookmarkStart w:id="142" w:name="_Toc297216155"/>
      <w:bookmarkStart w:id="143" w:name="_Toc318581164"/>
      <w:bookmarkStart w:id="144" w:name="_Toc300934949"/>
      <w:bookmarkStart w:id="145" w:name="_Toc304295527"/>
      <w:bookmarkStart w:id="146" w:name="_Toc303539106"/>
      <w:r w:rsidRPr="00BC1CD9">
        <w:rPr>
          <w:rFonts w:asciiTheme="minorEastAsia" w:eastAsiaTheme="minorEastAsia" w:hAnsiTheme="minorEastAsia"/>
          <w:sz w:val="24"/>
        </w:rPr>
        <w:t>.1.1 特殊质量标准和要求：</w:t>
      </w:r>
      <w:r w:rsidRPr="00BC1CD9">
        <w:rPr>
          <w:rFonts w:asciiTheme="minorEastAsia" w:eastAsiaTheme="minorEastAsia" w:hAnsiTheme="minorEastAsia" w:hint="eastAsia"/>
          <w:bCs/>
          <w:sz w:val="24"/>
          <w:u w:val="single"/>
        </w:rPr>
        <w:t>工程质量符合</w:t>
      </w:r>
      <w:r>
        <w:rPr>
          <w:rFonts w:asciiTheme="minorEastAsia" w:eastAsiaTheme="minorEastAsia" w:hAnsiTheme="minorEastAsia" w:hint="eastAsia"/>
          <w:bCs/>
          <w:sz w:val="24"/>
          <w:u w:val="single"/>
        </w:rPr>
        <w:t>现行相关规定</w:t>
      </w:r>
      <w:r w:rsidRPr="00BC1CD9">
        <w:rPr>
          <w:rFonts w:asciiTheme="minorEastAsia" w:eastAsiaTheme="minorEastAsia" w:hAnsiTheme="minorEastAsia"/>
          <w:bCs/>
          <w:sz w:val="24"/>
          <w:u w:val="single"/>
        </w:rPr>
        <w:t>，并达到投标承诺的质量标准等级</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关于工程奖项的约定：</w:t>
      </w:r>
      <w:r w:rsidRPr="00BC1CD9">
        <w:rPr>
          <w:rFonts w:asciiTheme="minorEastAsia" w:eastAsiaTheme="minorEastAsia" w:hAnsiTheme="minorEastAsia" w:hint="eastAsia"/>
          <w:bCs/>
          <w:sz w:val="24"/>
          <w:u w:val="single"/>
        </w:rPr>
        <w:t xml:space="preserve"> /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5.2隐蔽工程检查</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5.2.1承包人提前通知监理人隐蔽工程检查的期限的约定：</w:t>
      </w:r>
      <w:r w:rsidRPr="00BC1CD9">
        <w:rPr>
          <w:rFonts w:asciiTheme="minorEastAsia" w:eastAsiaTheme="minorEastAsia" w:hAnsiTheme="minorEastAsia" w:hint="eastAsia"/>
          <w:bCs/>
          <w:sz w:val="24"/>
          <w:u w:val="single"/>
        </w:rPr>
        <w:t>工程具备隐蔽条件或达到中间验收部位，承包人进行自检，并在隐蔽或中间验收前</w:t>
      </w:r>
      <w:r w:rsidRPr="00216A50">
        <w:rPr>
          <w:rFonts w:asciiTheme="minorEastAsia" w:eastAsiaTheme="minorEastAsia" w:hAnsiTheme="minorEastAsia"/>
          <w:bCs/>
          <w:color w:val="0000FF"/>
          <w:sz w:val="24"/>
          <w:u w:val="single"/>
        </w:rPr>
        <w:t>48小时</w:t>
      </w:r>
      <w:r w:rsidRPr="00BC1CD9">
        <w:rPr>
          <w:rFonts w:asciiTheme="minorEastAsia" w:eastAsiaTheme="minorEastAsia" w:hAnsiTheme="minorEastAsia"/>
          <w:bCs/>
          <w:sz w:val="24"/>
          <w:u w:val="single"/>
        </w:rPr>
        <w:t>以书面形式通知工程师验收。通知包括隐蔽和中间验收的内容、验收时间和地点。承包人准备验收记录，验收合格，工程师在验收记录上签字后，承包人可进行隐蔽和继续施工。验收不合格，承包人在工程师限定时间内修改后重新验收</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监理人不能按时进行检查时，应提前</w:t>
      </w:r>
      <w:r w:rsidRPr="00BC1CD9">
        <w:rPr>
          <w:rFonts w:asciiTheme="minorEastAsia" w:eastAsiaTheme="minorEastAsia" w:hAnsiTheme="minorEastAsia"/>
          <w:bCs/>
          <w:color w:val="0000FF"/>
          <w:sz w:val="24"/>
          <w:u w:val="single"/>
        </w:rPr>
        <w:t>24</w:t>
      </w:r>
      <w:r w:rsidRPr="00BC1CD9">
        <w:rPr>
          <w:rFonts w:asciiTheme="minorEastAsia" w:eastAsiaTheme="minorEastAsia" w:hAnsiTheme="minorEastAsia"/>
          <w:sz w:val="24"/>
        </w:rPr>
        <w:t>小时提交书面延期要求。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关于延期最长不得超过：</w:t>
      </w:r>
      <w:r w:rsidRPr="00BC1CD9">
        <w:rPr>
          <w:rFonts w:asciiTheme="minorEastAsia" w:eastAsiaTheme="minorEastAsia" w:hAnsiTheme="minorEastAsia" w:hint="eastAsia"/>
          <w:bCs/>
          <w:color w:val="0000FF"/>
          <w:sz w:val="24"/>
          <w:u w:val="single"/>
        </w:rPr>
        <w:t>24</w:t>
      </w:r>
      <w:r w:rsidRPr="00BC1CD9">
        <w:rPr>
          <w:rFonts w:asciiTheme="minorEastAsia" w:eastAsiaTheme="minorEastAsia" w:hAnsiTheme="minorEastAsia"/>
          <w:sz w:val="24"/>
        </w:rPr>
        <w:t>小时。</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147" w:name="_Toc351203638"/>
      <w:r w:rsidRPr="00BC1CD9">
        <w:rPr>
          <w:rFonts w:asciiTheme="minorEastAsia" w:eastAsiaTheme="minorEastAsia" w:hAnsiTheme="minorEastAsia"/>
          <w:sz w:val="24"/>
          <w:szCs w:val="24"/>
        </w:rPr>
        <w:t>6. 安全文明施工与环境保护</w:t>
      </w:r>
      <w:bookmarkEnd w:id="147"/>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6.1安全文明施工</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6.1.1 项目安全生产的达标目标及相应事项的约定：</w:t>
      </w:r>
      <w:r w:rsidRPr="00BC1CD9">
        <w:rPr>
          <w:rFonts w:asciiTheme="minorEastAsia" w:eastAsiaTheme="minorEastAsia" w:hAnsiTheme="minorEastAsia" w:hint="eastAsia"/>
          <w:bCs/>
          <w:sz w:val="24"/>
          <w:u w:val="single"/>
        </w:rPr>
        <w:t>承包人在现场的安全管理、教育和安全事故责任由承包人负责，费用含在安全文明施工费中。承包人负责施工现场的安全及第三方的人身财产安全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6.1.2 关于治安保卫的特别约定：</w:t>
      </w:r>
      <w:r w:rsidRPr="00BC1CD9">
        <w:rPr>
          <w:rFonts w:asciiTheme="minorEastAsia" w:eastAsiaTheme="minorEastAsia" w:hAnsiTheme="minorEastAsia" w:hint="eastAsia"/>
          <w:bCs/>
          <w:sz w:val="24"/>
          <w:u w:val="single"/>
        </w:rPr>
        <w:t>承担施工安全保卫工作及非夜间施工照明的责任和要求，具体如下：①根据监理、发包人批准的施工方案，在施工现场适当地方设置门卫，并安排专人</w:t>
      </w:r>
      <w:r w:rsidRPr="00BC1CD9">
        <w:rPr>
          <w:rFonts w:asciiTheme="minorEastAsia" w:eastAsiaTheme="minorEastAsia" w:hAnsiTheme="minorEastAsia"/>
          <w:bCs/>
          <w:sz w:val="24"/>
          <w:u w:val="single"/>
        </w:rPr>
        <w:t>24小时看管，禁止非本工程施工、管理人员、车辆进入现场；②为保护本工程免遭损坏，或为现场附近和过往人群的安全与方便，在确有必要的时候和地方，或当监理工程师或有关主管部门要求时，承包人应自费提供照明、警卫、护栅、警告标志等安全防护措施。③在实施和完成本工程过程中，承包人应承担非夜间施工照明和照明设施的维护责任；④承包人必须承担上述工作所需的所有费用。⑤如承包人未履行上述约定及通</w:t>
      </w:r>
      <w:r w:rsidRPr="00BC1CD9">
        <w:rPr>
          <w:rFonts w:asciiTheme="minorEastAsia" w:eastAsiaTheme="minorEastAsia" w:hAnsiTheme="minorEastAsia" w:hint="eastAsia"/>
          <w:bCs/>
          <w:sz w:val="24"/>
          <w:u w:val="single"/>
        </w:rPr>
        <w:t>用条款相关义务造成工程、财产和人身伤害，由承包人承担责任、赔偿损失及支付发生的费用。⑥因承包人自身原因造成的人身、财产安全事故，均由承包人自行承担相关责任及费用赔偿，与发包人无关。在施工期间，每发生一起重伤事故，承包人除接受政府相关部门处罚、承担处理事故费用外，承包人还将赔偿发包人违约金1</w:t>
      </w:r>
      <w:r w:rsidRPr="00BC1CD9">
        <w:rPr>
          <w:rFonts w:asciiTheme="minorEastAsia" w:eastAsiaTheme="minorEastAsia" w:hAnsiTheme="minorEastAsia"/>
          <w:bCs/>
          <w:sz w:val="24"/>
          <w:u w:val="single"/>
        </w:rPr>
        <w:t>万元(直接从工程进度款中扣除)；每发生一起人身伤亡事故，承包人除接受政府相关部门处罚、承担处理事故费用外，承包人还将赔偿发包人违约金</w:t>
      </w:r>
      <w:r w:rsidRPr="00BC1CD9">
        <w:rPr>
          <w:rFonts w:asciiTheme="minorEastAsia" w:eastAsiaTheme="minorEastAsia" w:hAnsiTheme="minorEastAsia" w:hint="eastAsia"/>
          <w:bCs/>
          <w:sz w:val="24"/>
          <w:u w:val="single"/>
        </w:rPr>
        <w:t>1</w:t>
      </w:r>
      <w:r w:rsidRPr="00BC1CD9">
        <w:rPr>
          <w:rFonts w:asciiTheme="minorEastAsia" w:eastAsiaTheme="minorEastAsia" w:hAnsiTheme="minorEastAsia"/>
          <w:bCs/>
          <w:sz w:val="24"/>
          <w:u w:val="single"/>
        </w:rPr>
        <w:t>万元(直接从工程进度款中扣除)；每发生一起重大质量安全事故，承包人除接受政府相关部门处</w:t>
      </w:r>
      <w:r w:rsidRPr="00BC1CD9">
        <w:rPr>
          <w:rFonts w:asciiTheme="minorEastAsia" w:eastAsiaTheme="minorEastAsia" w:hAnsiTheme="minorEastAsia" w:hint="eastAsia"/>
          <w:bCs/>
          <w:sz w:val="24"/>
          <w:u w:val="single"/>
        </w:rPr>
        <w:t>罚、承担处理事故费用外，承包人还将赔偿发包人违约金2</w:t>
      </w:r>
      <w:r w:rsidRPr="00BC1CD9">
        <w:rPr>
          <w:rFonts w:asciiTheme="minorEastAsia" w:eastAsiaTheme="minorEastAsia" w:hAnsiTheme="minorEastAsia"/>
          <w:bCs/>
          <w:sz w:val="24"/>
          <w:u w:val="single"/>
        </w:rPr>
        <w:t>万元(直接从工程进度款中扣除)。</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关于编制施工场地治安管理计划的约定：</w:t>
      </w:r>
      <w:r w:rsidRPr="00BC1CD9">
        <w:rPr>
          <w:rFonts w:asciiTheme="minorEastAsia" w:eastAsiaTheme="minorEastAsia" w:hAnsiTheme="minorEastAsia" w:hint="eastAsia"/>
          <w:bCs/>
          <w:sz w:val="24"/>
          <w:u w:val="single"/>
        </w:rPr>
        <w:t>由承包人负责施工现场内治安保卫</w:t>
      </w:r>
      <w:r w:rsidRPr="00BC1CD9">
        <w:rPr>
          <w:rFonts w:asciiTheme="minorEastAsia" w:eastAsiaTheme="minorEastAsia" w:hAnsiTheme="minorEastAsia" w:hint="eastAsia"/>
          <w:bCs/>
          <w:sz w:val="24"/>
          <w:u w:val="single"/>
        </w:rPr>
        <w:lastRenderedPageBreak/>
        <w:t>工作，包括：（</w:t>
      </w:r>
      <w:r w:rsidRPr="00BC1CD9">
        <w:rPr>
          <w:rFonts w:asciiTheme="minorEastAsia" w:eastAsiaTheme="minorEastAsia" w:hAnsiTheme="minorEastAsia"/>
          <w:bCs/>
          <w:sz w:val="24"/>
          <w:u w:val="single"/>
        </w:rPr>
        <w:t>1）对进入到施工现场的参建单位相关人员的管理；（2）配合公安、交警等部门的管理；（3）承担治安管理工作相关费用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6.1.</w:t>
      </w:r>
      <w:r w:rsidRPr="00BC1CD9">
        <w:rPr>
          <w:rFonts w:asciiTheme="minorEastAsia" w:eastAsiaTheme="minorEastAsia" w:hAnsiTheme="minorEastAsia"/>
          <w:sz w:val="24"/>
        </w:rPr>
        <w:t>3</w:t>
      </w:r>
      <w:r w:rsidRPr="00BC1CD9">
        <w:rPr>
          <w:rFonts w:asciiTheme="minorEastAsia" w:eastAsiaTheme="minorEastAsia" w:hAnsiTheme="minorEastAsia" w:hint="eastAsia"/>
          <w:sz w:val="24"/>
        </w:rPr>
        <w:t xml:space="preserve"> 文明施工</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合同当事人对文明施工的要求：</w:t>
      </w:r>
      <w:r w:rsidRPr="00BC1CD9">
        <w:rPr>
          <w:rFonts w:asciiTheme="minorEastAsia" w:eastAsiaTheme="minorEastAsia" w:hAnsiTheme="minorEastAsia" w:hint="eastAsia"/>
          <w:bCs/>
          <w:sz w:val="24"/>
          <w:u w:val="single"/>
        </w:rPr>
        <w:t>本工程施工场地符合南京有关主管部门规定的标准化施工现场和文明工地要求，同时应满足市政、市容等相关主管部门的有关规定，承包人违反规定造成的损失和罚款由承包人负责</w:t>
      </w:r>
      <w:r w:rsidRPr="00BC1CD9">
        <w:rPr>
          <w:rFonts w:asciiTheme="minorEastAsia" w:eastAsiaTheme="minorEastAsia" w:hAnsiTheme="minorEastAsia" w:hint="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6.1.4 关于安全文明施工费支付比例和支付期限的约定：</w:t>
      </w:r>
      <w:r w:rsidRPr="00BC1CD9">
        <w:rPr>
          <w:rFonts w:asciiTheme="minorEastAsia" w:eastAsiaTheme="minorEastAsia" w:hAnsiTheme="minorEastAsia" w:hint="eastAsia"/>
          <w:bCs/>
          <w:sz w:val="24"/>
          <w:u w:val="single"/>
        </w:rPr>
        <w:t>预付款和工程进度款已包含安全文明施工费，承包人对安全文明施工费应专款专用，不得挪作他用，否则发包人有权停止支付工程款并要求承包人限期整改到位</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148" w:name="_Toc351203639"/>
      <w:bookmarkEnd w:id="140"/>
      <w:bookmarkEnd w:id="141"/>
      <w:bookmarkEnd w:id="142"/>
      <w:bookmarkEnd w:id="143"/>
      <w:bookmarkEnd w:id="144"/>
      <w:bookmarkEnd w:id="145"/>
      <w:bookmarkEnd w:id="146"/>
      <w:r w:rsidRPr="00BC1CD9">
        <w:rPr>
          <w:rFonts w:asciiTheme="minorEastAsia" w:eastAsiaTheme="minorEastAsia" w:hAnsiTheme="minorEastAsia"/>
          <w:sz w:val="24"/>
          <w:szCs w:val="24"/>
        </w:rPr>
        <w:t>7. 工期和进度</w:t>
      </w:r>
      <w:bookmarkEnd w:id="148"/>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7.1 施工组织设计</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7.1.</w:t>
      </w:r>
      <w:r w:rsidRPr="00BC1CD9">
        <w:rPr>
          <w:rFonts w:asciiTheme="minorEastAsia" w:eastAsiaTheme="minorEastAsia" w:hAnsiTheme="minorEastAsia" w:hint="eastAsia"/>
          <w:sz w:val="24"/>
        </w:rPr>
        <w:t>1 合同当事人约定的</w:t>
      </w:r>
      <w:r w:rsidRPr="00BC1CD9">
        <w:rPr>
          <w:rFonts w:asciiTheme="minorEastAsia" w:eastAsiaTheme="minorEastAsia" w:hAnsiTheme="minorEastAsia"/>
          <w:sz w:val="24"/>
        </w:rPr>
        <w:t>施工组织设计</w:t>
      </w:r>
      <w:r w:rsidRPr="00BC1CD9">
        <w:rPr>
          <w:rFonts w:asciiTheme="minorEastAsia" w:eastAsiaTheme="minorEastAsia" w:hAnsiTheme="minorEastAsia" w:hint="eastAsia"/>
          <w:sz w:val="24"/>
        </w:rPr>
        <w:t>应包括的其他内容</w:t>
      </w:r>
      <w:r w:rsidRPr="00BC1CD9">
        <w:rPr>
          <w:rFonts w:asciiTheme="minorEastAsia" w:eastAsiaTheme="minorEastAsia" w:hAnsiTheme="minorEastAsia"/>
          <w:sz w:val="24"/>
        </w:rPr>
        <w:t>：</w:t>
      </w:r>
      <w:r w:rsidRPr="00BC1CD9">
        <w:rPr>
          <w:rFonts w:asciiTheme="minorEastAsia" w:eastAsiaTheme="minorEastAsia" w:hAnsiTheme="minorEastAsia" w:hint="eastAsia"/>
          <w:bCs/>
          <w:sz w:val="24"/>
          <w:u w:val="single"/>
        </w:rPr>
        <w:t>施工进度计划，施工平面布置图、现场项目部组成、施工现场全方位智能监控布置，施工劳务安排、施工机械安排等。因承包人在投标前已自行踏勘现场并获得相关技术图纸，作为有经验的承包商已经充分考虑到现场实际情况及施工过程中可能出现的难点，中标后承包人提供的施工组织设计及施工方案不得作为增加合同价款的依据</w:t>
      </w:r>
      <w:r w:rsidRPr="00BC1CD9">
        <w:rPr>
          <w:rFonts w:asciiTheme="minorEastAsia" w:eastAsiaTheme="minorEastAsia" w:hAnsiTheme="minorEastAsia"/>
          <w:sz w:val="24"/>
        </w:rPr>
        <w:t>。</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7.1.2 施工组织设计的提交和修改</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承包人提交详细施工组织设计的期限的约定：</w:t>
      </w:r>
      <w:r w:rsidRPr="00BC1CD9">
        <w:rPr>
          <w:rFonts w:asciiTheme="minorEastAsia" w:eastAsiaTheme="minorEastAsia" w:hAnsiTheme="minorEastAsia" w:hint="eastAsia"/>
          <w:bCs/>
          <w:sz w:val="24"/>
          <w:u w:val="single"/>
        </w:rPr>
        <w:t>承包人于开工前</w:t>
      </w:r>
      <w:r w:rsidRPr="00BC1CD9">
        <w:rPr>
          <w:rFonts w:asciiTheme="minorEastAsia" w:eastAsiaTheme="minorEastAsia" w:hAnsiTheme="minorEastAsia"/>
          <w:bCs/>
          <w:sz w:val="24"/>
          <w:u w:val="single"/>
        </w:rPr>
        <w:t>7日提交施工组织设计，在各专项工程施工至少提前7日提交专项施工方案，有特殊要求的于施工前3日内上报施工方案。每月5日报本月的施工进度计划，每周五报周进度计划</w:t>
      </w:r>
      <w:r w:rsidRPr="00BC1CD9">
        <w:rPr>
          <w:rFonts w:asciiTheme="minorEastAsia" w:eastAsiaTheme="minorEastAsia" w:hAnsiTheme="minorEastAsia"/>
          <w:sz w:val="24"/>
        </w:rPr>
        <w:t>。</w:t>
      </w:r>
    </w:p>
    <w:p w:rsidR="009E7FF0" w:rsidRPr="00216A5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发包人和监理人在收到</w:t>
      </w:r>
      <w:r w:rsidRPr="00BC1CD9">
        <w:rPr>
          <w:rFonts w:asciiTheme="minorEastAsia" w:eastAsiaTheme="minorEastAsia" w:hAnsiTheme="minorEastAsia" w:hint="eastAsia"/>
          <w:sz w:val="24"/>
        </w:rPr>
        <w:t>详细的施工组织设</w:t>
      </w:r>
      <w:r w:rsidRPr="00216A50">
        <w:rPr>
          <w:rFonts w:asciiTheme="minorEastAsia" w:eastAsiaTheme="minorEastAsia" w:hAnsiTheme="minorEastAsia" w:hint="eastAsia"/>
          <w:sz w:val="24"/>
        </w:rPr>
        <w:t>计</w:t>
      </w:r>
      <w:r w:rsidRPr="00216A50">
        <w:rPr>
          <w:rFonts w:asciiTheme="minorEastAsia" w:eastAsiaTheme="minorEastAsia" w:hAnsiTheme="minorEastAsia"/>
          <w:sz w:val="24"/>
        </w:rPr>
        <w:t>后确认或提出修改意见的期限：</w:t>
      </w:r>
      <w:r w:rsidRPr="00216A50">
        <w:rPr>
          <w:rFonts w:asciiTheme="minorEastAsia" w:eastAsiaTheme="minorEastAsia" w:hAnsiTheme="minorEastAsia"/>
          <w:bCs/>
          <w:sz w:val="24"/>
          <w:u w:val="single"/>
        </w:rPr>
        <w:t>7日内</w:t>
      </w:r>
      <w:r w:rsidRPr="00216A50">
        <w:rPr>
          <w:rFonts w:asciiTheme="minorEastAsia" w:eastAsiaTheme="minorEastAsia" w:hAnsiTheme="minorEastAsia"/>
          <w:sz w:val="24"/>
        </w:rPr>
        <w:t>。</w:t>
      </w:r>
    </w:p>
    <w:p w:rsidR="009E7FF0" w:rsidRPr="00216A50"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216A50">
        <w:rPr>
          <w:rFonts w:asciiTheme="minorEastAsia" w:eastAsiaTheme="minorEastAsia" w:hAnsiTheme="minorEastAsia"/>
          <w:b/>
          <w:bCs/>
          <w:sz w:val="24"/>
        </w:rPr>
        <w:t>7</w:t>
      </w:r>
      <w:bookmarkStart w:id="149" w:name="_Toc304295541"/>
      <w:bookmarkStart w:id="150" w:name="_Toc303539123"/>
      <w:bookmarkStart w:id="151" w:name="_Toc312678005"/>
      <w:bookmarkStart w:id="152" w:name="_Toc312677479"/>
      <w:bookmarkStart w:id="153" w:name="_Toc297216173"/>
      <w:bookmarkStart w:id="154" w:name="_Toc300934966"/>
      <w:bookmarkStart w:id="155" w:name="_Toc297123514"/>
      <w:r w:rsidRPr="00216A50">
        <w:rPr>
          <w:rFonts w:asciiTheme="minorEastAsia" w:eastAsiaTheme="minorEastAsia" w:hAnsiTheme="minorEastAsia"/>
          <w:b/>
          <w:bCs/>
          <w:sz w:val="24"/>
        </w:rPr>
        <w:t>.2 施工进度计划</w:t>
      </w:r>
    </w:p>
    <w:p w:rsidR="009E7FF0" w:rsidRPr="00216A5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216A50">
        <w:rPr>
          <w:rFonts w:asciiTheme="minorEastAsia" w:eastAsiaTheme="minorEastAsia" w:hAnsiTheme="minorEastAsia"/>
          <w:sz w:val="24"/>
        </w:rPr>
        <w:t>7.2.1 施工进度计划的修订</w:t>
      </w:r>
    </w:p>
    <w:p w:rsidR="009E7FF0" w:rsidRPr="00216A5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216A50">
        <w:rPr>
          <w:rFonts w:asciiTheme="minorEastAsia" w:eastAsiaTheme="minorEastAsia" w:hAnsiTheme="minorEastAsia"/>
          <w:sz w:val="24"/>
        </w:rPr>
        <w:t>发包人和监理人在收到修订的施工进度计划后确认或提出修改意见的期限：</w:t>
      </w:r>
      <w:r w:rsidRPr="00216A50">
        <w:rPr>
          <w:rFonts w:asciiTheme="minorEastAsia" w:eastAsiaTheme="minorEastAsia" w:hAnsiTheme="minorEastAsia"/>
          <w:bCs/>
          <w:sz w:val="24"/>
          <w:u w:val="single"/>
        </w:rPr>
        <w:t>7日内</w:t>
      </w:r>
      <w:r w:rsidRPr="00216A50">
        <w:rPr>
          <w:rFonts w:asciiTheme="minorEastAsia" w:eastAsiaTheme="minorEastAsia" w:hAnsiTheme="minorEastAsia"/>
          <w:sz w:val="24"/>
        </w:rPr>
        <w:t>。</w:t>
      </w:r>
    </w:p>
    <w:p w:rsidR="009E7FF0" w:rsidRPr="00216A50"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216A50">
        <w:rPr>
          <w:rFonts w:asciiTheme="minorEastAsia" w:eastAsiaTheme="minorEastAsia" w:hAnsiTheme="minorEastAsia"/>
          <w:b/>
          <w:bCs/>
          <w:sz w:val="24"/>
        </w:rPr>
        <w:t>7.3 开工</w:t>
      </w:r>
    </w:p>
    <w:p w:rsidR="009E7FF0" w:rsidRPr="00216A5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216A50">
        <w:rPr>
          <w:rFonts w:asciiTheme="minorEastAsia" w:eastAsiaTheme="minorEastAsia" w:hAnsiTheme="minorEastAsia"/>
          <w:sz w:val="24"/>
        </w:rPr>
        <w:t>7.3.1 开工准备</w:t>
      </w:r>
    </w:p>
    <w:p w:rsidR="009E7FF0" w:rsidRPr="00216A50"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关于承包人提交工程开工报审表</w:t>
      </w:r>
      <w:r w:rsidRPr="00216A50">
        <w:rPr>
          <w:rFonts w:asciiTheme="minorEastAsia" w:eastAsiaTheme="minorEastAsia" w:hAnsiTheme="minorEastAsia"/>
          <w:sz w:val="24"/>
        </w:rPr>
        <w:t>的期限：</w:t>
      </w:r>
      <w:r w:rsidRPr="00216A50">
        <w:rPr>
          <w:rFonts w:asciiTheme="minorEastAsia" w:eastAsiaTheme="minorEastAsia" w:hAnsiTheme="minorEastAsia" w:hint="eastAsia"/>
          <w:bCs/>
          <w:sz w:val="24"/>
          <w:u w:val="single"/>
        </w:rPr>
        <w:t>接到开工令后</w:t>
      </w:r>
      <w:r w:rsidRPr="00216A50">
        <w:rPr>
          <w:rFonts w:asciiTheme="minorEastAsia" w:eastAsiaTheme="minorEastAsia" w:hAnsiTheme="minorEastAsia"/>
          <w:bCs/>
          <w:sz w:val="24"/>
          <w:u w:val="single"/>
        </w:rPr>
        <w:t>3日内</w:t>
      </w:r>
      <w:r w:rsidRPr="00216A50">
        <w:rPr>
          <w:rFonts w:asciiTheme="minorEastAsia" w:eastAsiaTheme="minorEastAsia" w:hAnsiTheme="minorEastAsia"/>
          <w:sz w:val="24"/>
        </w:rPr>
        <w:t>。</w:t>
      </w:r>
    </w:p>
    <w:p w:rsidR="009E7FF0" w:rsidRPr="00216A5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216A50">
        <w:rPr>
          <w:rFonts w:asciiTheme="minorEastAsia" w:eastAsiaTheme="minorEastAsia" w:hAnsiTheme="minorEastAsia"/>
          <w:sz w:val="24"/>
        </w:rPr>
        <w:t>关于发包人应完成的其他开工准备工作及期限：</w:t>
      </w:r>
      <w:r w:rsidRPr="00216A50">
        <w:rPr>
          <w:rFonts w:asciiTheme="minorEastAsia" w:eastAsiaTheme="minorEastAsia" w:hAnsiTheme="minorEastAsia" w:hint="eastAsia"/>
          <w:bCs/>
          <w:sz w:val="24"/>
          <w:u w:val="single"/>
        </w:rPr>
        <w:t>开工前</w:t>
      </w:r>
      <w:r w:rsidRPr="00216A50">
        <w:rPr>
          <w:rFonts w:asciiTheme="minorEastAsia" w:eastAsiaTheme="minorEastAsia" w:hAnsiTheme="minorEastAsia"/>
          <w:bCs/>
          <w:sz w:val="24"/>
          <w:u w:val="single"/>
        </w:rPr>
        <w:t>7日</w:t>
      </w:r>
      <w:r w:rsidRPr="00216A50">
        <w:rPr>
          <w:rFonts w:asciiTheme="minorEastAsia" w:eastAsiaTheme="minorEastAsia" w:hAnsiTheme="minorEastAsia"/>
          <w:sz w:val="24"/>
        </w:rPr>
        <w:t>。</w:t>
      </w:r>
    </w:p>
    <w:p w:rsidR="009E7FF0" w:rsidRPr="00216A5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216A50">
        <w:rPr>
          <w:rFonts w:asciiTheme="minorEastAsia" w:eastAsiaTheme="minorEastAsia" w:hAnsiTheme="minorEastAsia"/>
          <w:sz w:val="24"/>
        </w:rPr>
        <w:t>关于承包人应完成的其他开工准备工作及期限：</w:t>
      </w:r>
      <w:r w:rsidRPr="00216A50">
        <w:rPr>
          <w:rFonts w:asciiTheme="minorEastAsia" w:eastAsiaTheme="minorEastAsia" w:hAnsiTheme="minorEastAsia" w:hint="eastAsia"/>
          <w:bCs/>
          <w:sz w:val="24"/>
          <w:u w:val="single"/>
        </w:rPr>
        <w:t>开工前</w:t>
      </w:r>
      <w:r w:rsidRPr="00216A50">
        <w:rPr>
          <w:rFonts w:asciiTheme="minorEastAsia" w:eastAsiaTheme="minorEastAsia" w:hAnsiTheme="minorEastAsia"/>
          <w:bCs/>
          <w:sz w:val="24"/>
          <w:u w:val="single"/>
        </w:rPr>
        <w:t>7日</w:t>
      </w:r>
      <w:r w:rsidRPr="00216A50">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7.3.2开工通知</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因发包人原因造成监理人未能在计划开工日期之日起</w:t>
      </w:r>
      <w:r w:rsidRPr="00BC1CD9">
        <w:rPr>
          <w:rFonts w:asciiTheme="minorEastAsia" w:eastAsiaTheme="minorEastAsia" w:hAnsiTheme="minorEastAsia" w:hint="eastAsia"/>
          <w:bCs/>
          <w:color w:val="0000FF"/>
          <w:sz w:val="24"/>
          <w:u w:val="single"/>
        </w:rPr>
        <w:t xml:space="preserve"> </w:t>
      </w:r>
      <w:r>
        <w:rPr>
          <w:rFonts w:asciiTheme="minorEastAsia" w:eastAsiaTheme="minorEastAsia" w:hAnsiTheme="minorEastAsia"/>
          <w:bCs/>
          <w:color w:val="0000FF"/>
          <w:sz w:val="24"/>
          <w:u w:val="single"/>
        </w:rPr>
        <w:t>90</w:t>
      </w:r>
      <w:r w:rsidRPr="00BC1CD9">
        <w:rPr>
          <w:rFonts w:asciiTheme="minorEastAsia" w:eastAsiaTheme="minorEastAsia" w:hAnsiTheme="minorEastAsia" w:hint="eastAsia"/>
          <w:bCs/>
          <w:color w:val="0000FF"/>
          <w:sz w:val="24"/>
          <w:u w:val="single"/>
        </w:rPr>
        <w:t xml:space="preserve"> </w:t>
      </w:r>
      <w:r w:rsidRPr="00BC1CD9">
        <w:rPr>
          <w:rFonts w:asciiTheme="minorEastAsia" w:eastAsiaTheme="minorEastAsia" w:hAnsiTheme="minorEastAsia"/>
          <w:sz w:val="24"/>
        </w:rPr>
        <w:t>天内发出开工通知的，承包人有权提出价格调整要求，或者解除合同。</w:t>
      </w:r>
    </w:p>
    <w:bookmarkEnd w:id="149"/>
    <w:bookmarkEnd w:id="150"/>
    <w:bookmarkEnd w:id="151"/>
    <w:bookmarkEnd w:id="152"/>
    <w:bookmarkEnd w:id="153"/>
    <w:bookmarkEnd w:id="154"/>
    <w:bookmarkEnd w:id="155"/>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7.4 测量放线</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lastRenderedPageBreak/>
        <w:t>7.4.1发包人通过监理人向承包人提供测量基准点、基准线和水准点及其书面资料的期限：</w:t>
      </w:r>
      <w:r w:rsidRPr="00BC1CD9">
        <w:rPr>
          <w:rFonts w:asciiTheme="minorEastAsia" w:eastAsiaTheme="minorEastAsia" w:hAnsiTheme="minorEastAsia" w:hint="eastAsia"/>
          <w:bCs/>
          <w:sz w:val="24"/>
          <w:u w:val="single"/>
        </w:rPr>
        <w:t>正式开工前由发包人、承包人在监理单位见证下现场交验，并以书面形式提供给承包人。水准点、座标控制点交验完毕，即由承包人自费负责保护，此后由于破坏或失准带来的重新测量、放点费用及由此造成的其他损失均由承包人承担</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442DB6">
        <w:rPr>
          <w:rFonts w:asciiTheme="minorEastAsia" w:eastAsiaTheme="minorEastAsia" w:hAnsiTheme="minorEastAsia"/>
          <w:b/>
          <w:bCs/>
          <w:sz w:val="24"/>
          <w:highlight w:val="yellow"/>
        </w:rPr>
        <w:t>7</w:t>
      </w:r>
      <w:bookmarkStart w:id="156" w:name="_Toc297123516"/>
      <w:bookmarkStart w:id="157" w:name="_Toc297216175"/>
      <w:bookmarkStart w:id="158" w:name="_Toc312678010"/>
      <w:bookmarkStart w:id="159" w:name="_Toc300934968"/>
      <w:bookmarkStart w:id="160" w:name="_Toc312677484"/>
      <w:bookmarkStart w:id="161" w:name="_Toc303539125"/>
      <w:bookmarkStart w:id="162" w:name="_Toc304295546"/>
      <w:r w:rsidRPr="00442DB6">
        <w:rPr>
          <w:rFonts w:asciiTheme="minorEastAsia" w:eastAsiaTheme="minorEastAsia" w:hAnsiTheme="minorEastAsia"/>
          <w:b/>
          <w:bCs/>
          <w:sz w:val="24"/>
          <w:highlight w:val="yellow"/>
        </w:rPr>
        <w:t>.5 工期延误</w:t>
      </w:r>
    </w:p>
    <w:bookmarkEnd w:id="156"/>
    <w:bookmarkEnd w:id="157"/>
    <w:bookmarkEnd w:id="158"/>
    <w:bookmarkEnd w:id="159"/>
    <w:bookmarkEnd w:id="160"/>
    <w:bookmarkEnd w:id="161"/>
    <w:bookmarkEnd w:id="162"/>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7.5.1 因发包人原因导致工期延误</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7.5.1.1因发包人原因导致工期延误的其他情形：</w:t>
      </w:r>
      <w:r w:rsidRPr="00BC1CD9">
        <w:rPr>
          <w:rFonts w:asciiTheme="minorEastAsia" w:eastAsiaTheme="minorEastAsia" w:hAnsiTheme="minorEastAsia" w:hint="eastAsia"/>
          <w:bCs/>
          <w:sz w:val="24"/>
          <w:u w:val="single"/>
        </w:rPr>
        <w:t>①发包人未能及时提供设计变更修改图；②一周内因发包人原因停水、停电、停气造成停工累计超过</w:t>
      </w:r>
      <w:r w:rsidRPr="00BC1CD9">
        <w:rPr>
          <w:rFonts w:asciiTheme="minorEastAsia" w:eastAsiaTheme="minorEastAsia" w:hAnsiTheme="minorEastAsia"/>
          <w:bCs/>
          <w:sz w:val="24"/>
          <w:u w:val="single"/>
        </w:rPr>
        <w:t>8小时。③不可抗力；④其余按本合同《通用条款》执行。由于发包人原因延误工期的，工期相应顺延，但无费用索赔</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w:t>
      </w:r>
      <w:bookmarkStart w:id="163" w:name="_Toc312678012"/>
      <w:bookmarkStart w:id="164" w:name="_Toc318581169"/>
      <w:bookmarkStart w:id="165" w:name="_Toc312677486"/>
      <w:bookmarkStart w:id="166" w:name="_Toc304295548"/>
      <w:bookmarkStart w:id="167" w:name="_Toc303539127"/>
      <w:bookmarkStart w:id="168" w:name="_Toc300934970"/>
      <w:bookmarkStart w:id="169" w:name="_Toc297216177"/>
      <w:bookmarkStart w:id="170" w:name="_Toc297123518"/>
      <w:r w:rsidRPr="00BC1CD9">
        <w:rPr>
          <w:rFonts w:asciiTheme="minorEastAsia" w:eastAsiaTheme="minorEastAsia" w:hAnsiTheme="minorEastAsia"/>
          <w:sz w:val="24"/>
        </w:rPr>
        <w:t>.5.2 因承包人原因导致工期延误</w:t>
      </w:r>
    </w:p>
    <w:bookmarkEnd w:id="163"/>
    <w:bookmarkEnd w:id="164"/>
    <w:bookmarkEnd w:id="165"/>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因</w:t>
      </w:r>
      <w:bookmarkStart w:id="171" w:name="_Toc312677487"/>
      <w:bookmarkStart w:id="172" w:name="_Toc312678013"/>
      <w:bookmarkStart w:id="173" w:name="_Toc318581170"/>
      <w:r w:rsidRPr="00BC1CD9">
        <w:rPr>
          <w:rFonts w:asciiTheme="minorEastAsia" w:eastAsiaTheme="minorEastAsia" w:hAnsiTheme="minorEastAsia"/>
          <w:sz w:val="24"/>
        </w:rPr>
        <w:t>承包人原因造成工期延误，逾期竣工违约金的计算方法</w:t>
      </w:r>
      <w:r w:rsidRPr="00216A50">
        <w:rPr>
          <w:rFonts w:asciiTheme="minorEastAsia" w:eastAsiaTheme="minorEastAsia" w:hAnsiTheme="minorEastAsia"/>
          <w:sz w:val="24"/>
        </w:rPr>
        <w:t>为：</w:t>
      </w:r>
      <w:r>
        <w:rPr>
          <w:rFonts w:asciiTheme="minorEastAsia" w:eastAsiaTheme="minorEastAsia" w:hAnsiTheme="minorEastAsia"/>
          <w:bCs/>
          <w:color w:val="0000FF"/>
          <w:sz w:val="24"/>
          <w:u w:val="single"/>
        </w:rPr>
        <w:t xml:space="preserve"> 30</w:t>
      </w:r>
      <w:r w:rsidRPr="00BC1CD9">
        <w:rPr>
          <w:rFonts w:asciiTheme="minorEastAsia" w:eastAsiaTheme="minorEastAsia" w:hAnsiTheme="minorEastAsia" w:hint="eastAsia"/>
          <w:bCs/>
          <w:color w:val="0000FF"/>
          <w:sz w:val="24"/>
          <w:u w:val="single"/>
        </w:rPr>
        <w:t>00元/天</w:t>
      </w:r>
      <w:bookmarkEnd w:id="166"/>
      <w:bookmarkEnd w:id="167"/>
      <w:bookmarkEnd w:id="168"/>
      <w:bookmarkEnd w:id="169"/>
      <w:bookmarkEnd w:id="170"/>
      <w:bookmarkEnd w:id="171"/>
      <w:bookmarkEnd w:id="172"/>
      <w:r>
        <w:rPr>
          <w:rFonts w:asciiTheme="minorEastAsia" w:eastAsiaTheme="minorEastAsia" w:hAnsiTheme="minorEastAsia" w:hint="eastAsia"/>
          <w:bCs/>
          <w:color w:val="0000FF"/>
          <w:sz w:val="24"/>
          <w:u w:val="single"/>
        </w:rPr>
        <w:t>；</w:t>
      </w:r>
    </w:p>
    <w:bookmarkEnd w:id="173"/>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因承包人原因造成工期延误，逾</w:t>
      </w:r>
      <w:bookmarkStart w:id="174" w:name="_Toc312678014"/>
      <w:bookmarkStart w:id="175" w:name="_Toc318581171"/>
      <w:r w:rsidRPr="00BC1CD9">
        <w:rPr>
          <w:rFonts w:asciiTheme="minorEastAsia" w:eastAsiaTheme="minorEastAsia" w:hAnsiTheme="minorEastAsia"/>
          <w:sz w:val="24"/>
        </w:rPr>
        <w:t>期竣工违约金的上限：</w:t>
      </w:r>
      <w:r w:rsidRPr="00BC1CD9">
        <w:rPr>
          <w:rFonts w:asciiTheme="minorEastAsia" w:eastAsiaTheme="minorEastAsia" w:hAnsiTheme="minorEastAsia" w:hint="eastAsia"/>
          <w:bCs/>
          <w:color w:val="0000FF"/>
          <w:sz w:val="24"/>
          <w:u w:val="single"/>
        </w:rPr>
        <w:t>合同价款的10</w:t>
      </w:r>
      <w:r w:rsidRPr="00BC1CD9">
        <w:rPr>
          <w:rFonts w:asciiTheme="minorEastAsia" w:eastAsiaTheme="minorEastAsia" w:hAnsiTheme="minorEastAsia"/>
          <w:bCs/>
          <w:color w:val="0000FF"/>
          <w:sz w:val="24"/>
          <w:u w:val="single"/>
        </w:rPr>
        <w:t>%</w:t>
      </w:r>
      <w:r w:rsidRPr="00BC1CD9">
        <w:rPr>
          <w:rFonts w:asciiTheme="minorEastAsia" w:eastAsiaTheme="minorEastAsia" w:hAnsiTheme="minorEastAsia"/>
          <w:sz w:val="24"/>
        </w:rPr>
        <w:t>。</w:t>
      </w:r>
    </w:p>
    <w:bookmarkEnd w:id="174"/>
    <w:bookmarkEnd w:id="175"/>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7</w:t>
      </w:r>
      <w:bookmarkStart w:id="176" w:name="_Toc304295549"/>
      <w:bookmarkStart w:id="177" w:name="_Toc312678015"/>
      <w:bookmarkStart w:id="178" w:name="_Toc300934971"/>
      <w:bookmarkStart w:id="179" w:name="_Toc303539128"/>
      <w:bookmarkStart w:id="180" w:name="_Toc297216178"/>
      <w:bookmarkStart w:id="181" w:name="_Toc297123519"/>
      <w:r w:rsidRPr="00BC1CD9">
        <w:rPr>
          <w:rFonts w:asciiTheme="minorEastAsia" w:eastAsiaTheme="minorEastAsia" w:hAnsiTheme="minorEastAsia"/>
          <w:b/>
          <w:bCs/>
          <w:sz w:val="24"/>
        </w:rPr>
        <w:t>.6 不</w:t>
      </w:r>
      <w:bookmarkEnd w:id="176"/>
      <w:bookmarkEnd w:id="177"/>
      <w:bookmarkEnd w:id="178"/>
      <w:bookmarkEnd w:id="179"/>
      <w:bookmarkEnd w:id="180"/>
      <w:bookmarkEnd w:id="181"/>
      <w:r w:rsidRPr="00BC1CD9">
        <w:rPr>
          <w:rFonts w:asciiTheme="minorEastAsia" w:eastAsiaTheme="minorEastAsia" w:hAnsiTheme="minorEastAsia"/>
          <w:b/>
          <w:bCs/>
          <w:sz w:val="24"/>
        </w:rPr>
        <w:t>利物质条件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bookmarkStart w:id="182" w:name="_Toc297216179"/>
      <w:bookmarkStart w:id="183" w:name="_Toc304295550"/>
      <w:bookmarkStart w:id="184" w:name="_Toc312678016"/>
      <w:bookmarkStart w:id="185" w:name="_Toc318581172"/>
      <w:bookmarkStart w:id="186" w:name="_Toc297123520"/>
      <w:bookmarkStart w:id="187" w:name="_Toc300934972"/>
      <w:bookmarkStart w:id="188" w:name="_Toc303539129"/>
      <w:r w:rsidRPr="00BC1CD9">
        <w:rPr>
          <w:rFonts w:asciiTheme="minorEastAsia" w:eastAsiaTheme="minorEastAsia" w:hAnsiTheme="minorEastAsia"/>
          <w:sz w:val="24"/>
        </w:rPr>
        <w:t>不利物质条件的其他情形和有关约定：</w:t>
      </w:r>
      <w:r w:rsidRPr="00BC1CD9">
        <w:rPr>
          <w:rFonts w:asciiTheme="minorEastAsia" w:eastAsiaTheme="minorEastAsia" w:hAnsiTheme="minorEastAsia"/>
          <w:bCs/>
          <w:sz w:val="24"/>
          <w:u w:val="single"/>
        </w:rPr>
        <w:t xml:space="preserve"> 按本合同《通用条款》执行</w:t>
      </w:r>
      <w:r w:rsidRPr="00BC1CD9">
        <w:rPr>
          <w:rFonts w:asciiTheme="minorEastAsia" w:eastAsiaTheme="minorEastAsia" w:hAnsiTheme="minorEastAsia"/>
          <w:sz w:val="24"/>
        </w:rPr>
        <w:t>。</w:t>
      </w:r>
    </w:p>
    <w:bookmarkEnd w:id="182"/>
    <w:bookmarkEnd w:id="183"/>
    <w:bookmarkEnd w:id="184"/>
    <w:bookmarkEnd w:id="185"/>
    <w:bookmarkEnd w:id="186"/>
    <w:bookmarkEnd w:id="187"/>
    <w:bookmarkEnd w:id="188"/>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7</w:t>
      </w:r>
      <w:bookmarkStart w:id="189" w:name="_Toc304295551"/>
      <w:bookmarkStart w:id="190" w:name="_Toc312678017"/>
      <w:bookmarkStart w:id="191" w:name="_Toc303539130"/>
      <w:bookmarkStart w:id="192" w:name="_Toc297216180"/>
      <w:bookmarkStart w:id="193" w:name="_Toc300934973"/>
      <w:bookmarkStart w:id="194" w:name="_Toc297123521"/>
      <w:r w:rsidRPr="00BC1CD9">
        <w:rPr>
          <w:rFonts w:asciiTheme="minorEastAsia" w:eastAsiaTheme="minorEastAsia" w:hAnsiTheme="minorEastAsia"/>
          <w:b/>
          <w:bCs/>
          <w:sz w:val="24"/>
        </w:rPr>
        <w:t>.7异常恶劣的气候条件</w:t>
      </w:r>
    </w:p>
    <w:bookmarkEnd w:id="189"/>
    <w:bookmarkEnd w:id="190"/>
    <w:bookmarkEnd w:id="191"/>
    <w:bookmarkEnd w:id="192"/>
    <w:bookmarkEnd w:id="193"/>
    <w:bookmarkEnd w:id="194"/>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发包人和承包人同意以下情形视为异常恶劣的气候条件：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7</w:t>
      </w:r>
      <w:r w:rsidRPr="00BC1CD9">
        <w:rPr>
          <w:rFonts w:asciiTheme="minorEastAsia" w:eastAsiaTheme="minorEastAsia" w:hAnsiTheme="minorEastAsia"/>
          <w:sz w:val="24"/>
        </w:rPr>
        <w:t xml:space="preserve">.7.1 </w:t>
      </w:r>
      <w:r w:rsidRPr="00BC1CD9">
        <w:rPr>
          <w:rFonts w:asciiTheme="minorEastAsia" w:eastAsiaTheme="minorEastAsia" w:hAnsiTheme="minorEastAsia"/>
          <w:bCs/>
          <w:sz w:val="24"/>
          <w:u w:val="single"/>
        </w:rPr>
        <w:t>11级以上大风</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7</w:t>
      </w:r>
      <w:r w:rsidRPr="00BC1CD9">
        <w:rPr>
          <w:rFonts w:asciiTheme="minorEastAsia" w:eastAsiaTheme="minorEastAsia" w:hAnsiTheme="minorEastAsia"/>
          <w:sz w:val="24"/>
        </w:rPr>
        <w:t>.7.2</w:t>
      </w:r>
      <w:r w:rsidRPr="00BC1CD9">
        <w:rPr>
          <w:rFonts w:asciiTheme="minorEastAsia" w:eastAsiaTheme="minorEastAsia" w:hAnsiTheme="minorEastAsia" w:hint="eastAsia"/>
          <w:sz w:val="24"/>
        </w:rPr>
        <w:t xml:space="preserve"> </w:t>
      </w:r>
      <w:r w:rsidRPr="00BC1CD9">
        <w:rPr>
          <w:rFonts w:asciiTheme="minorEastAsia" w:eastAsiaTheme="minorEastAsia" w:hAnsiTheme="minorEastAsia"/>
          <w:bCs/>
          <w:sz w:val="24"/>
          <w:u w:val="single"/>
        </w:rPr>
        <w:t>24小时降雨量超过150mm；24小时积雪厚度大于400mm；当地气象部门认定的50年一遇的雨、雪、洪灾</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7</w:t>
      </w:r>
      <w:r w:rsidRPr="00BC1CD9">
        <w:rPr>
          <w:rFonts w:asciiTheme="minorEastAsia" w:eastAsiaTheme="minorEastAsia" w:hAnsiTheme="minorEastAsia"/>
          <w:sz w:val="24"/>
        </w:rPr>
        <w:t xml:space="preserve">.7.3 </w:t>
      </w:r>
      <w:r w:rsidRPr="00BC1CD9">
        <w:rPr>
          <w:rFonts w:asciiTheme="minorEastAsia" w:eastAsiaTheme="minorEastAsia" w:hAnsiTheme="minorEastAsia" w:hint="eastAsia"/>
          <w:bCs/>
          <w:sz w:val="24"/>
          <w:u w:val="single"/>
        </w:rPr>
        <w:t>六级及以上地震；非发包人、承包人责任造成的爆炸、火灾</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7.8提前竣工的奖励</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7.8.1提前竣工的奖励：</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195" w:name="_Toc351203640"/>
      <w:r w:rsidRPr="00BC1CD9">
        <w:rPr>
          <w:rFonts w:asciiTheme="minorEastAsia" w:eastAsiaTheme="minorEastAsia" w:hAnsiTheme="minorEastAsia"/>
          <w:sz w:val="24"/>
          <w:szCs w:val="24"/>
        </w:rPr>
        <w:t>8. 材料与设备</w:t>
      </w:r>
      <w:bookmarkEnd w:id="195"/>
    </w:p>
    <w:bookmarkEnd w:id="130"/>
    <w:bookmarkEnd w:id="131"/>
    <w:bookmarkEnd w:id="132"/>
    <w:bookmarkEnd w:id="133"/>
    <w:bookmarkEnd w:id="134"/>
    <w:bookmarkEnd w:id="135"/>
    <w:bookmarkEnd w:id="136"/>
    <w:bookmarkEnd w:id="137"/>
    <w:bookmarkEnd w:id="138"/>
    <w:bookmarkEnd w:id="139"/>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8</w:t>
      </w:r>
      <w:bookmarkStart w:id="196" w:name="_Toc296944506"/>
      <w:bookmarkStart w:id="197" w:name="_Toc312677493"/>
      <w:bookmarkStart w:id="198" w:name="_Toc292559877"/>
      <w:bookmarkStart w:id="199" w:name="_Toc296503167"/>
      <w:bookmarkStart w:id="200" w:name="_Toc296347166"/>
      <w:bookmarkStart w:id="201" w:name="_Toc296346668"/>
      <w:bookmarkStart w:id="202" w:name="_Toc296890995"/>
      <w:bookmarkStart w:id="203" w:name="_Toc312678019"/>
      <w:bookmarkStart w:id="204" w:name="_Toc280868654"/>
      <w:bookmarkStart w:id="205" w:name="_Toc297123527"/>
      <w:bookmarkStart w:id="206" w:name="_Toc297120467"/>
      <w:bookmarkStart w:id="207" w:name="_Toc297048353"/>
      <w:bookmarkStart w:id="208" w:name="_Toc304295556"/>
      <w:bookmarkStart w:id="209" w:name="_Toc303539136"/>
      <w:bookmarkStart w:id="210" w:name="_Toc300934979"/>
      <w:bookmarkStart w:id="211" w:name="_Toc297216186"/>
      <w:bookmarkStart w:id="212" w:name="_Toc292559372"/>
      <w:bookmarkStart w:id="213" w:name="_Toc296891207"/>
      <w:bookmarkStart w:id="214" w:name="_Toc267251424"/>
      <w:bookmarkStart w:id="215" w:name="_Toc280868656"/>
      <w:bookmarkStart w:id="216" w:name="_Toc280868655"/>
      <w:r w:rsidRPr="00BC1CD9">
        <w:rPr>
          <w:rFonts w:asciiTheme="minorEastAsia" w:eastAsiaTheme="minorEastAsia" w:hAnsiTheme="minorEastAsia"/>
          <w:b/>
          <w:bCs/>
          <w:sz w:val="24"/>
        </w:rPr>
        <w:t>.1材料与工程设备的保管与使用</w:t>
      </w:r>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8</w:t>
      </w:r>
      <w:bookmarkStart w:id="217" w:name="_Toc292559373"/>
      <w:bookmarkStart w:id="218" w:name="_Toc292559878"/>
      <w:bookmarkStart w:id="219" w:name="_Toc296891208"/>
      <w:bookmarkStart w:id="220" w:name="_Toc296890996"/>
      <w:bookmarkStart w:id="221" w:name="_Toc296503168"/>
      <w:bookmarkStart w:id="222" w:name="_Toc297048354"/>
      <w:bookmarkStart w:id="223" w:name="_Toc296944507"/>
      <w:bookmarkStart w:id="224" w:name="_Toc297123528"/>
      <w:bookmarkStart w:id="225" w:name="_Toc297120468"/>
      <w:bookmarkStart w:id="226" w:name="_Toc300934980"/>
      <w:bookmarkStart w:id="227" w:name="_Toc297216187"/>
      <w:bookmarkStart w:id="228" w:name="_Toc304295557"/>
      <w:bookmarkStart w:id="229" w:name="_Toc303539137"/>
      <w:bookmarkStart w:id="230" w:name="_Toc312677494"/>
      <w:bookmarkStart w:id="231" w:name="_Toc312678020"/>
      <w:bookmarkStart w:id="232" w:name="_Toc318581173"/>
      <w:bookmarkStart w:id="233" w:name="_Toc296346669"/>
      <w:bookmarkStart w:id="234" w:name="_Toc296347167"/>
      <w:r w:rsidRPr="00BC1CD9">
        <w:rPr>
          <w:rFonts w:asciiTheme="minorEastAsia" w:eastAsiaTheme="minorEastAsia" w:hAnsiTheme="minorEastAsia"/>
          <w:sz w:val="24"/>
        </w:rPr>
        <w:t>.1.1发包人供应的材料设备的保管费用的承担：</w:t>
      </w:r>
      <w:r w:rsidRPr="00BC1CD9">
        <w:rPr>
          <w:rFonts w:asciiTheme="minorEastAsia" w:eastAsiaTheme="minorEastAsia" w:hAnsiTheme="minorEastAsia" w:hint="eastAsia"/>
          <w:bCs/>
          <w:sz w:val="24"/>
          <w:u w:val="single"/>
        </w:rPr>
        <w:t xml:space="preserve">发包人供应的材料设备的保管费用含在投标报价中，发包人不另行支付，承包人承担所供应设备的保管费用 </w:t>
      </w:r>
      <w:r w:rsidRPr="00BC1CD9">
        <w:rPr>
          <w:rFonts w:asciiTheme="minorEastAsia" w:eastAsiaTheme="minorEastAsia" w:hAnsiTheme="minorEastAsia"/>
          <w:sz w:val="24"/>
        </w:rPr>
        <w:t>。</w:t>
      </w:r>
      <w:bookmarkEnd w:id="217"/>
      <w:bookmarkEnd w:id="218"/>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8.2样品</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8.2.1</w:t>
      </w:r>
      <w:r w:rsidRPr="00BC1CD9">
        <w:rPr>
          <w:rFonts w:asciiTheme="minorEastAsia" w:eastAsiaTheme="minorEastAsia" w:hAnsiTheme="minorEastAsia"/>
          <w:sz w:val="24"/>
        </w:rPr>
        <w:tab/>
        <w:t>样品的报送</w:t>
      </w:r>
      <w:r w:rsidRPr="00BC1CD9">
        <w:rPr>
          <w:rFonts w:asciiTheme="minorEastAsia" w:eastAsiaTheme="minorEastAsia" w:hAnsiTheme="minorEastAsia" w:hint="eastAsia"/>
          <w:sz w:val="24"/>
        </w:rPr>
        <w:t>与封存</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需要承包人报送样品的材料或工程设备，样品的种类、名称、规格、数量要求：</w:t>
      </w:r>
      <w:r w:rsidRPr="00BC1CD9">
        <w:rPr>
          <w:rFonts w:asciiTheme="minorEastAsia" w:eastAsiaTheme="minorEastAsia" w:hAnsiTheme="minorEastAsia" w:hint="eastAsia"/>
          <w:bCs/>
          <w:sz w:val="24"/>
          <w:u w:val="single"/>
        </w:rPr>
        <w:t>用于本工程之任何材料，在使用前必须得到发包人和发包人授权的监理工程师认可或批准，必须符合有关规范、设计图纸、招标文件规定的质量及品牌要求，并提供产品合格证明、质保证书，承包人不得擅自更改招标文件中约定的主要材料品牌、规格和质量等级。在施工前，承包人须提供各有关物料之样品作发包人</w:t>
      </w:r>
      <w:r w:rsidRPr="00BC1CD9">
        <w:rPr>
          <w:rFonts w:asciiTheme="minorEastAsia" w:eastAsiaTheme="minorEastAsia" w:hAnsiTheme="minorEastAsia" w:hint="eastAsia"/>
          <w:bCs/>
          <w:sz w:val="24"/>
          <w:u w:val="single"/>
        </w:rPr>
        <w:lastRenderedPageBreak/>
        <w:t>与监理认可之用。发包人与监理对任何样品之认可或批准，并不能解除承包人按合同须履行之责任及义务</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8.3 施工设备和临时设施</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8.3.1 承包人提供的施工设备和临时设施</w:t>
      </w:r>
    </w:p>
    <w:p w:rsidR="009E7FF0" w:rsidRPr="00442DB6"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关于修建临时设施费用承</w:t>
      </w:r>
      <w:r w:rsidRPr="00442DB6">
        <w:rPr>
          <w:rFonts w:asciiTheme="minorEastAsia" w:eastAsiaTheme="minorEastAsia" w:hAnsiTheme="minorEastAsia"/>
          <w:sz w:val="24"/>
        </w:rPr>
        <w:t>担的约定：</w:t>
      </w:r>
      <w:r w:rsidRPr="00442DB6">
        <w:rPr>
          <w:rFonts w:asciiTheme="minorEastAsia" w:eastAsiaTheme="minorEastAsia" w:hAnsiTheme="minorEastAsia" w:hint="eastAsia"/>
          <w:bCs/>
          <w:sz w:val="24"/>
          <w:u w:val="single"/>
        </w:rPr>
        <w:t>修建临时设施费用均由承包人承担，工程竣工后一周内负责将临时设施全部拆除并清运出场。建筑物周边及场内道路等设施如有损坏，承包人应负责修复。本项目建筑及生活垃圾由承包人在竣工验收后一周内全部运至发包人单位外的合法垃圾场，费用含在投标报价中</w:t>
      </w:r>
      <w:r w:rsidRPr="00442DB6">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235" w:name="_Toc351203641"/>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BC1CD9">
        <w:rPr>
          <w:rFonts w:asciiTheme="minorEastAsia" w:eastAsiaTheme="minorEastAsia" w:hAnsiTheme="minorEastAsia"/>
          <w:sz w:val="24"/>
          <w:szCs w:val="24"/>
        </w:rPr>
        <w:t>9</w:t>
      </w:r>
      <w:bookmarkStart w:id="236" w:name="_Toc312678021"/>
      <w:bookmarkStart w:id="237" w:name="_Toc312677495"/>
      <w:bookmarkStart w:id="238" w:name="_Toc304295559"/>
      <w:bookmarkStart w:id="239" w:name="_Toc303539139"/>
      <w:bookmarkStart w:id="240" w:name="_Toc300934982"/>
      <w:bookmarkStart w:id="241" w:name="_Toc297216192"/>
      <w:bookmarkStart w:id="242" w:name="_Toc297123533"/>
      <w:bookmarkStart w:id="243" w:name="_Toc296891213"/>
      <w:bookmarkStart w:id="244" w:name="_Toc296944512"/>
      <w:bookmarkStart w:id="245" w:name="_Toc297048359"/>
      <w:bookmarkStart w:id="246" w:name="_Toc296503173"/>
      <w:bookmarkStart w:id="247" w:name="_Toc292559883"/>
      <w:bookmarkStart w:id="248" w:name="_Toc267251428"/>
      <w:bookmarkStart w:id="249" w:name="_Toc267251427"/>
      <w:bookmarkStart w:id="250" w:name="_Toc296346674"/>
      <w:bookmarkStart w:id="251" w:name="_Toc292559378"/>
      <w:bookmarkStart w:id="252" w:name="_Toc296891001"/>
      <w:bookmarkStart w:id="253" w:name="_Toc297120473"/>
      <w:bookmarkStart w:id="254" w:name="_Toc296347172"/>
      <w:bookmarkEnd w:id="214"/>
      <w:bookmarkEnd w:id="215"/>
      <w:bookmarkEnd w:id="216"/>
      <w:r w:rsidRPr="00BC1CD9">
        <w:rPr>
          <w:rFonts w:asciiTheme="minorEastAsia" w:eastAsiaTheme="minorEastAsia" w:hAnsiTheme="minorEastAsia"/>
          <w:sz w:val="24"/>
          <w:szCs w:val="24"/>
        </w:rPr>
        <w:t>. 试验与检验</w:t>
      </w:r>
      <w:bookmarkEnd w:id="235"/>
    </w:p>
    <w:bookmarkEnd w:id="236"/>
    <w:bookmarkEnd w:id="237"/>
    <w:bookmarkEnd w:id="238"/>
    <w:bookmarkEnd w:id="239"/>
    <w:bookmarkEnd w:id="240"/>
    <w:bookmarkEnd w:id="241"/>
    <w:bookmarkEnd w:id="242"/>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9</w:t>
      </w:r>
      <w:bookmarkStart w:id="255" w:name="_Toc297123534"/>
      <w:bookmarkStart w:id="256" w:name="_Toc312677496"/>
      <w:bookmarkStart w:id="257" w:name="_Toc312678022"/>
      <w:bookmarkStart w:id="258" w:name="_Toc300934983"/>
      <w:bookmarkStart w:id="259" w:name="_Toc304295560"/>
      <w:bookmarkStart w:id="260" w:name="_Toc297216193"/>
      <w:bookmarkStart w:id="261" w:name="_Toc303539140"/>
      <w:r w:rsidRPr="00BC1CD9">
        <w:rPr>
          <w:rFonts w:asciiTheme="minorEastAsia" w:eastAsiaTheme="minorEastAsia" w:hAnsiTheme="minorEastAsia"/>
          <w:b/>
          <w:sz w:val="24"/>
        </w:rPr>
        <w:t>.1试验设备与试验人员</w:t>
      </w:r>
    </w:p>
    <w:bookmarkEnd w:id="255"/>
    <w:bookmarkEnd w:id="256"/>
    <w:bookmarkEnd w:id="257"/>
    <w:bookmarkEnd w:id="258"/>
    <w:bookmarkEnd w:id="259"/>
    <w:bookmarkEnd w:id="260"/>
    <w:bookmarkEnd w:id="261"/>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9</w:t>
      </w:r>
      <w:bookmarkStart w:id="262" w:name="_Toc312678023"/>
      <w:bookmarkStart w:id="263" w:name="_Toc297123535"/>
      <w:bookmarkStart w:id="264" w:name="_Toc297216194"/>
      <w:bookmarkStart w:id="265" w:name="_Toc300934984"/>
      <w:bookmarkStart w:id="266" w:name="_Toc312677497"/>
      <w:bookmarkStart w:id="267" w:name="_Toc303539141"/>
      <w:bookmarkStart w:id="268" w:name="_Toc304295561"/>
      <w:bookmarkStart w:id="269" w:name="_Toc318581174"/>
      <w:r w:rsidRPr="00BC1CD9">
        <w:rPr>
          <w:rFonts w:asciiTheme="minorEastAsia" w:eastAsiaTheme="minorEastAsia" w:hAnsiTheme="minorEastAsia"/>
          <w:sz w:val="24"/>
        </w:rPr>
        <w:t>.1.1试验设备</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施工现场需要配置的试验场所：</w:t>
      </w:r>
      <w:bookmarkStart w:id="270" w:name="_Toc300934985"/>
      <w:bookmarkStart w:id="271" w:name="_Toc297216195"/>
      <w:bookmarkStart w:id="272" w:name="_Toc303539142"/>
      <w:bookmarkStart w:id="273" w:name="_Toc304295562"/>
      <w:bookmarkStart w:id="274" w:name="_Toc312678024"/>
      <w:bookmarkStart w:id="275" w:name="_Toc312677498"/>
      <w:bookmarkStart w:id="276" w:name="_Toc297123536"/>
      <w:bookmarkEnd w:id="262"/>
      <w:bookmarkEnd w:id="263"/>
      <w:bookmarkEnd w:id="264"/>
      <w:bookmarkEnd w:id="265"/>
      <w:bookmarkEnd w:id="266"/>
      <w:bookmarkEnd w:id="267"/>
      <w:bookmarkEnd w:id="268"/>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r w:rsidRPr="00BC1CD9">
        <w:rPr>
          <w:rFonts w:asciiTheme="minorEastAsia" w:eastAsiaTheme="minorEastAsia" w:hAnsiTheme="minorEastAsia" w:hint="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施工现场需要配备的试验设备：</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施工现场需要具备的其他试验条件：</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9.2现场工艺试验</w:t>
      </w:r>
      <w:r w:rsidRPr="00BC1CD9">
        <w:rPr>
          <w:rFonts w:asciiTheme="minorEastAsia" w:eastAsiaTheme="minorEastAsia" w:hAnsiTheme="minorEastAsia" w:hint="eastAsia"/>
          <w:b/>
          <w:bCs/>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现场工艺试验的有关约定：</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277" w:name="_Toc351203642"/>
      <w:bookmarkEnd w:id="269"/>
      <w:bookmarkEnd w:id="270"/>
      <w:bookmarkEnd w:id="271"/>
      <w:bookmarkEnd w:id="272"/>
      <w:bookmarkEnd w:id="273"/>
      <w:bookmarkEnd w:id="274"/>
      <w:bookmarkEnd w:id="275"/>
      <w:bookmarkEnd w:id="276"/>
      <w:r w:rsidRPr="00BC1CD9">
        <w:rPr>
          <w:rFonts w:asciiTheme="minorEastAsia" w:eastAsiaTheme="minorEastAsia" w:hAnsiTheme="minorEastAsia"/>
          <w:sz w:val="24"/>
          <w:szCs w:val="24"/>
        </w:rPr>
        <w:t>1</w:t>
      </w:r>
      <w:bookmarkStart w:id="278" w:name="_Toc292559398"/>
      <w:bookmarkStart w:id="279" w:name="_Toc292559903"/>
      <w:bookmarkStart w:id="280" w:name="_Toc296346694"/>
      <w:bookmarkStart w:id="281" w:name="_Toc296347192"/>
      <w:bookmarkStart w:id="282" w:name="_Toc296503193"/>
      <w:bookmarkStart w:id="283" w:name="_Toc296891021"/>
      <w:bookmarkStart w:id="284" w:name="_Toc296891233"/>
      <w:bookmarkStart w:id="285" w:name="_Toc296944532"/>
      <w:bookmarkStart w:id="286" w:name="_Toc297048379"/>
      <w:bookmarkStart w:id="287" w:name="_Toc297120493"/>
      <w:bookmarkStart w:id="288" w:name="_Toc297123540"/>
      <w:bookmarkStart w:id="289" w:name="_Toc297216199"/>
      <w:bookmarkStart w:id="290" w:name="_Toc300934989"/>
      <w:bookmarkStart w:id="291" w:name="_Toc303539146"/>
      <w:bookmarkStart w:id="292" w:name="_Toc304295566"/>
      <w:bookmarkStart w:id="293" w:name="_Toc312678025"/>
      <w:bookmarkStart w:id="294" w:name="_Toc312677499"/>
      <w:bookmarkStart w:id="295" w:name="_Toc267251439"/>
      <w:bookmarkStart w:id="296" w:name="_Toc267251437"/>
      <w:bookmarkStart w:id="297" w:name="_Toc267251435"/>
      <w:bookmarkStart w:id="298" w:name="_Toc267251433"/>
      <w:bookmarkStart w:id="299" w:name="_Toc267251441"/>
      <w:bookmarkStart w:id="300" w:name="_Toc267251440"/>
      <w:bookmarkStart w:id="301" w:name="_Toc267251442"/>
      <w:bookmarkEnd w:id="243"/>
      <w:bookmarkEnd w:id="244"/>
      <w:bookmarkEnd w:id="245"/>
      <w:bookmarkEnd w:id="246"/>
      <w:bookmarkEnd w:id="247"/>
      <w:bookmarkEnd w:id="248"/>
      <w:bookmarkEnd w:id="249"/>
      <w:bookmarkEnd w:id="250"/>
      <w:bookmarkEnd w:id="251"/>
      <w:bookmarkEnd w:id="252"/>
      <w:bookmarkEnd w:id="253"/>
      <w:bookmarkEnd w:id="254"/>
      <w:r w:rsidRPr="00BC1CD9">
        <w:rPr>
          <w:rFonts w:asciiTheme="minorEastAsia" w:eastAsiaTheme="minorEastAsia" w:hAnsiTheme="minorEastAsia"/>
          <w:sz w:val="24"/>
          <w:szCs w:val="24"/>
        </w:rPr>
        <w:t>0. 变更</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bookmarkEnd w:id="294"/>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w:t>
      </w:r>
      <w:bookmarkStart w:id="302" w:name="_Toc292559904"/>
      <w:bookmarkStart w:id="303" w:name="_Toc300934990"/>
      <w:bookmarkStart w:id="304" w:name="_Toc296891022"/>
      <w:bookmarkStart w:id="305" w:name="_Toc296891234"/>
      <w:bookmarkStart w:id="306" w:name="_Toc312677500"/>
      <w:bookmarkStart w:id="307" w:name="_Toc296503194"/>
      <w:bookmarkStart w:id="308" w:name="_Toc296944533"/>
      <w:bookmarkStart w:id="309" w:name="_Toc297120494"/>
      <w:bookmarkStart w:id="310" w:name="_Toc297123541"/>
      <w:bookmarkStart w:id="311" w:name="_Toc296346695"/>
      <w:bookmarkStart w:id="312" w:name="_Toc297048380"/>
      <w:bookmarkStart w:id="313" w:name="_Toc304295567"/>
      <w:bookmarkStart w:id="314" w:name="_Toc303539147"/>
      <w:bookmarkStart w:id="315" w:name="_Toc297216200"/>
      <w:bookmarkStart w:id="316" w:name="_Toc292559399"/>
      <w:bookmarkStart w:id="317" w:name="_Toc312678026"/>
      <w:bookmarkStart w:id="318" w:name="_Toc296347193"/>
      <w:r w:rsidRPr="00BC1CD9">
        <w:rPr>
          <w:rFonts w:asciiTheme="minorEastAsia" w:eastAsiaTheme="minorEastAsia" w:hAnsiTheme="minorEastAsia"/>
          <w:b/>
          <w:sz w:val="24"/>
        </w:rPr>
        <w:t>0.1变更的范围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关于变更的范围的约定：</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1）施工中发包人需对原工程</w:t>
      </w:r>
      <w:r w:rsidRPr="00242473">
        <w:rPr>
          <w:rFonts w:asciiTheme="minorEastAsia" w:eastAsiaTheme="minorEastAsia" w:hAnsiTheme="minorEastAsia" w:hint="eastAsia"/>
          <w:bCs/>
          <w:sz w:val="24"/>
          <w:u w:val="single"/>
        </w:rPr>
        <w:t>进行</w:t>
      </w:r>
      <w:r w:rsidRPr="00242473">
        <w:rPr>
          <w:rFonts w:asciiTheme="minorEastAsia" w:eastAsiaTheme="minorEastAsia" w:hAnsiTheme="minorEastAsia"/>
          <w:bCs/>
          <w:sz w:val="24"/>
          <w:u w:val="single"/>
        </w:rPr>
        <w:t>设计变更，应提前</w:t>
      </w:r>
      <w:r w:rsidRPr="00242473">
        <w:rPr>
          <w:rFonts w:asciiTheme="minorEastAsia" w:eastAsiaTheme="minorEastAsia" w:hAnsiTheme="minorEastAsia" w:hint="eastAsia"/>
          <w:bCs/>
          <w:sz w:val="24"/>
          <w:u w:val="single"/>
        </w:rPr>
        <w:t>7</w:t>
      </w:r>
      <w:r w:rsidRPr="00242473">
        <w:rPr>
          <w:rFonts w:asciiTheme="minorEastAsia" w:eastAsiaTheme="minorEastAsia" w:hAnsiTheme="minorEastAsia"/>
          <w:bCs/>
          <w:sz w:val="24"/>
          <w:u w:val="single"/>
        </w:rPr>
        <w:t>天以书面形式向承包人发出变更通知。变更超过原设计标准或批准的建设规模需要重新报批或重新审图时，发包人应报规划管理部门和其他相关部门重新审查准，并由原设计单位提供变更的相应图纸及说明。</w:t>
      </w:r>
      <w:r w:rsidRPr="00242473">
        <w:rPr>
          <w:rFonts w:asciiTheme="minorEastAsia" w:eastAsiaTheme="minorEastAsia" w:hAnsiTheme="minorEastAsia" w:hint="eastAsia"/>
          <w:bCs/>
          <w:sz w:val="24"/>
          <w:u w:val="single"/>
        </w:rPr>
        <w:t>承包人按发包人发出的变更通知及相关要求，进行下列需要的变更：①更改工程相关部分的标高、基线、位置和尺寸；②增减合同中约定的工程量；③改变有关施工顺序和时间；④其他有关工程变更需要追加的额外工作。因变更导致合同价款的增减及造成的承包人损失，由发包人承担，延误的工期相应顺延。</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2）承包人不得对原设计</w:t>
      </w:r>
      <w:r w:rsidRPr="00242473">
        <w:rPr>
          <w:rFonts w:asciiTheme="minorEastAsia" w:eastAsiaTheme="minorEastAsia" w:hAnsiTheme="minorEastAsia" w:hint="eastAsia"/>
          <w:bCs/>
          <w:sz w:val="24"/>
          <w:u w:val="single"/>
        </w:rPr>
        <w:t>擅自</w:t>
      </w:r>
      <w:r w:rsidRPr="00242473">
        <w:rPr>
          <w:rFonts w:asciiTheme="minorEastAsia" w:eastAsiaTheme="minorEastAsia" w:hAnsiTheme="minorEastAsia"/>
          <w:bCs/>
          <w:sz w:val="24"/>
          <w:u w:val="single"/>
        </w:rPr>
        <w:t>进行变更，由此造成</w:t>
      </w:r>
      <w:r w:rsidRPr="00242473">
        <w:rPr>
          <w:rFonts w:asciiTheme="minorEastAsia" w:eastAsiaTheme="minorEastAsia" w:hAnsiTheme="minorEastAsia" w:hint="eastAsia"/>
          <w:bCs/>
          <w:sz w:val="24"/>
          <w:u w:val="single"/>
        </w:rPr>
        <w:t>的</w:t>
      </w:r>
      <w:r w:rsidRPr="00242473">
        <w:rPr>
          <w:rFonts w:asciiTheme="minorEastAsia" w:eastAsiaTheme="minorEastAsia" w:hAnsiTheme="minorEastAsia"/>
          <w:bCs/>
          <w:sz w:val="24"/>
          <w:u w:val="single"/>
        </w:rPr>
        <w:t>经济损失及工期延后由承包人</w:t>
      </w:r>
      <w:r w:rsidRPr="00242473">
        <w:rPr>
          <w:rFonts w:asciiTheme="minorEastAsia" w:eastAsiaTheme="minorEastAsia" w:hAnsiTheme="minorEastAsia" w:hint="eastAsia"/>
          <w:bCs/>
          <w:sz w:val="24"/>
          <w:u w:val="single"/>
        </w:rPr>
        <w:t>自行</w:t>
      </w:r>
      <w:r w:rsidRPr="00242473">
        <w:rPr>
          <w:rFonts w:asciiTheme="minorEastAsia" w:eastAsiaTheme="minorEastAsia" w:hAnsiTheme="minorEastAsia"/>
          <w:bCs/>
          <w:sz w:val="24"/>
          <w:u w:val="single"/>
        </w:rPr>
        <w:t>承担，并赔偿发包人有关损失。</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3）承包人在施工中提出合理化建议及涉及到对设计图纸或施工组织设计的更改及对材料、设备的</w:t>
      </w:r>
      <w:r w:rsidRPr="00242473">
        <w:rPr>
          <w:rFonts w:asciiTheme="minorEastAsia" w:eastAsiaTheme="minorEastAsia" w:hAnsiTheme="minorEastAsia" w:hint="eastAsia"/>
          <w:bCs/>
          <w:sz w:val="24"/>
          <w:u w:val="single"/>
        </w:rPr>
        <w:t>代换</w:t>
      </w:r>
      <w:r w:rsidRPr="00242473">
        <w:rPr>
          <w:rFonts w:asciiTheme="minorEastAsia" w:eastAsiaTheme="minorEastAsia" w:hAnsiTheme="minorEastAsia"/>
          <w:bCs/>
          <w:sz w:val="24"/>
          <w:u w:val="single"/>
        </w:rPr>
        <w:t>，须经设计单位、总监理工程师及发包人书面同意。未经同意擅自更改</w:t>
      </w:r>
      <w:r w:rsidRPr="00242473">
        <w:rPr>
          <w:rFonts w:asciiTheme="minorEastAsia" w:eastAsiaTheme="minorEastAsia" w:hAnsiTheme="minorEastAsia" w:hint="eastAsia"/>
          <w:bCs/>
          <w:sz w:val="24"/>
          <w:u w:val="single"/>
        </w:rPr>
        <w:t>的</w:t>
      </w:r>
      <w:r w:rsidRPr="00242473">
        <w:rPr>
          <w:rFonts w:asciiTheme="minorEastAsia" w:eastAsiaTheme="minorEastAsia" w:hAnsiTheme="minorEastAsia"/>
          <w:bCs/>
          <w:sz w:val="24"/>
          <w:u w:val="single"/>
        </w:rPr>
        <w:t>，承包人承担由此发生</w:t>
      </w:r>
      <w:r w:rsidRPr="00242473">
        <w:rPr>
          <w:rFonts w:asciiTheme="minorEastAsia" w:eastAsiaTheme="minorEastAsia" w:hAnsiTheme="minorEastAsia" w:hint="eastAsia"/>
          <w:bCs/>
          <w:sz w:val="24"/>
          <w:u w:val="single"/>
        </w:rPr>
        <w:t>的</w:t>
      </w:r>
      <w:r w:rsidRPr="00242473">
        <w:rPr>
          <w:rFonts w:asciiTheme="minorEastAsia" w:eastAsiaTheme="minorEastAsia" w:hAnsiTheme="minorEastAsia"/>
          <w:bCs/>
          <w:sz w:val="24"/>
          <w:u w:val="single"/>
        </w:rPr>
        <w:t>费用，并赔偿发包人有关损失，工期不得延后。</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发包人采用承包人合理化建议，所发生的费用和获得的收益，发包人、承包人另行约定分担或分享。</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4）合同履行中发包人要求变更工程质量标准及发生其他实质性变更，由</w:t>
      </w:r>
      <w:r w:rsidRPr="00242473">
        <w:rPr>
          <w:rFonts w:asciiTheme="minorEastAsia" w:eastAsiaTheme="minorEastAsia" w:hAnsiTheme="minorEastAsia"/>
          <w:bCs/>
          <w:sz w:val="24"/>
          <w:u w:val="single"/>
        </w:rPr>
        <w:lastRenderedPageBreak/>
        <w:t>双方协商解决。</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5）发包人保</w:t>
      </w:r>
      <w:r w:rsidRPr="00242473">
        <w:rPr>
          <w:rFonts w:asciiTheme="minorEastAsia" w:eastAsiaTheme="minorEastAsia" w:hAnsiTheme="minorEastAsia" w:hint="eastAsia"/>
          <w:bCs/>
          <w:sz w:val="24"/>
          <w:u w:val="single"/>
        </w:rPr>
        <w:t>留变更或调整工程量的权力，承包人不得拒绝变更，更不得以变更为由提出不合理的要求；</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6）承包人必须按发包人要求完成变更工作，否则发包人有权交由第三方承包人完成，并按第三方承包人报价的双倍作为违约金扣减承包人的合同价款。</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7）因设计变更导致工期的顺延以监理工程师审核、发包人批准为准。</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8）设计单位出具的设计变更必须得到发包人的批准。承包人不得直接从设计单位取得设计变更，或者以贿赂等不正当手段影响本工程的设计师进行变更。否则，由此增加的工程费用由承包人承担，工期不予顺延</w:t>
      </w:r>
      <w:r w:rsidRPr="00242473">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10.2 变更估价</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10.</w:t>
      </w:r>
      <w:r w:rsidRPr="00BC1CD9">
        <w:rPr>
          <w:rFonts w:asciiTheme="minorEastAsia" w:eastAsiaTheme="minorEastAsia" w:hAnsiTheme="minorEastAsia"/>
          <w:sz w:val="24"/>
        </w:rPr>
        <w:t>2</w:t>
      </w:r>
      <w:r w:rsidRPr="00BC1CD9">
        <w:rPr>
          <w:rFonts w:asciiTheme="minorEastAsia" w:eastAsiaTheme="minorEastAsia" w:hAnsiTheme="minorEastAsia" w:hint="eastAsia"/>
          <w:sz w:val="24"/>
        </w:rPr>
        <w:t>.1 变更估价原则</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sz w:val="24"/>
        </w:rPr>
        <w:t>关于变更估价的约定:</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1）已标价工程量清单中有适用于变更工程的子目，采用该子目的单价。</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2）已标价工程量清单中无适用于变更工程的子目，但有类似子目，可在合理范围内参照类似子目的单价，由监理、</w:t>
      </w:r>
      <w:r w:rsidRPr="00242473">
        <w:rPr>
          <w:rFonts w:asciiTheme="minorEastAsia" w:eastAsiaTheme="minorEastAsia" w:hAnsiTheme="minorEastAsia" w:hint="eastAsia"/>
          <w:bCs/>
          <w:sz w:val="24"/>
          <w:u w:val="single"/>
        </w:rPr>
        <w:t>跟踪审计</w:t>
      </w:r>
      <w:r w:rsidRPr="00242473">
        <w:rPr>
          <w:rFonts w:asciiTheme="minorEastAsia" w:eastAsiaTheme="minorEastAsia" w:hAnsiTheme="minorEastAsia"/>
          <w:bCs/>
          <w:sz w:val="24"/>
          <w:u w:val="single"/>
        </w:rPr>
        <w:t>核定综合单价报发包人批准或者由发包人与承包人商定。</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242473">
        <w:rPr>
          <w:rFonts w:asciiTheme="minorEastAsia" w:eastAsiaTheme="minorEastAsia" w:hAnsiTheme="minorEastAsia" w:hint="eastAsia"/>
          <w:bCs/>
          <w:sz w:val="24"/>
          <w:u w:val="single"/>
        </w:rPr>
        <w:t>上述“与投标报价中项目类似的”新增项目，指与投标分部分项工程量清单项目编码一至九位完全相同的新增的分部分项工程。</w:t>
      </w:r>
    </w:p>
    <w:p w:rsidR="009E7FF0" w:rsidRPr="00242473"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242473">
        <w:rPr>
          <w:rFonts w:asciiTheme="minorEastAsia" w:eastAsiaTheme="minorEastAsia" w:hAnsiTheme="minorEastAsia" w:hint="eastAsia"/>
          <w:bCs/>
          <w:sz w:val="24"/>
          <w:u w:val="single"/>
        </w:rPr>
        <w:t>（</w:t>
      </w:r>
      <w:r w:rsidRPr="00242473">
        <w:rPr>
          <w:rFonts w:asciiTheme="minorEastAsia" w:eastAsiaTheme="minorEastAsia" w:hAnsiTheme="minorEastAsia"/>
          <w:bCs/>
          <w:sz w:val="24"/>
          <w:u w:val="single"/>
        </w:rPr>
        <w:t>3）已标价工程量清单中无适用或类似子目的单价，由承包人编制变更综合单价，经监理、跟踪审计核定综合单价，并报发包人批准后作为结算依据。计价原则：（1）《</w:t>
      </w:r>
      <w:r w:rsidRPr="00242473">
        <w:rPr>
          <w:rFonts w:asciiTheme="minorEastAsia" w:eastAsiaTheme="minorEastAsia" w:hAnsiTheme="minorEastAsia" w:hint="eastAsia"/>
          <w:bCs/>
          <w:sz w:val="24"/>
          <w:u w:val="single"/>
        </w:rPr>
        <w:t>建设工程工程量清单计价规范》（</w:t>
      </w:r>
      <w:r w:rsidRPr="00242473">
        <w:rPr>
          <w:rFonts w:asciiTheme="minorEastAsia" w:eastAsiaTheme="minorEastAsia" w:hAnsiTheme="minorEastAsia"/>
          <w:bCs/>
          <w:sz w:val="24"/>
          <w:u w:val="single"/>
        </w:rPr>
        <w:t>GB50500-2013）、《江苏省建筑与装饰工程计价表》、《江苏省安装工程计价表》（2014）（缺项部分参照相关行业定额），以及江苏省、南京市建设行政主管部门颁布的其他工程造价规范性文件和规定；（2）材料价格按照同期建设主管部门颁布的指导价格执行，缺项部分参照市场价：（3）取费标准（包括人工单价、管理费、利润等）执行原投标报价水平（单价或费率）。新增子目的综合单价及材料单价由承包人提出，经监理、</w:t>
      </w:r>
      <w:r w:rsidRPr="00242473">
        <w:rPr>
          <w:rFonts w:asciiTheme="minorEastAsia" w:eastAsiaTheme="minorEastAsia" w:hAnsiTheme="minorEastAsia" w:hint="eastAsia"/>
          <w:bCs/>
          <w:sz w:val="24"/>
          <w:u w:val="single"/>
        </w:rPr>
        <w:t>跟踪审计</w:t>
      </w:r>
      <w:r w:rsidRPr="00242473">
        <w:rPr>
          <w:rFonts w:asciiTheme="minorEastAsia" w:eastAsiaTheme="minorEastAsia" w:hAnsiTheme="minorEastAsia"/>
          <w:bCs/>
          <w:sz w:val="24"/>
          <w:u w:val="single"/>
        </w:rPr>
        <w:t>审核后，报发包人批准作为最终结算依据；（4）措施项目费调整按清单计价规</w:t>
      </w:r>
      <w:r w:rsidRPr="00242473">
        <w:rPr>
          <w:rFonts w:asciiTheme="minorEastAsia" w:eastAsiaTheme="minorEastAsia" w:hAnsiTheme="minorEastAsia" w:hint="eastAsia"/>
          <w:bCs/>
          <w:sz w:val="24"/>
          <w:u w:val="single"/>
        </w:rPr>
        <w:t>范执行</w:t>
      </w:r>
      <w:r w:rsidRPr="00242473">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w:t>
      </w:r>
      <w:bookmarkStart w:id="319" w:name="_Toc303539150"/>
      <w:bookmarkStart w:id="320" w:name="_Toc296503197"/>
      <w:bookmarkStart w:id="321" w:name="_Toc296891237"/>
      <w:bookmarkStart w:id="322" w:name="_Toc292559402"/>
      <w:bookmarkStart w:id="323" w:name="_Toc297048383"/>
      <w:bookmarkStart w:id="324" w:name="_Toc297120497"/>
      <w:bookmarkStart w:id="325" w:name="_Toc296346698"/>
      <w:bookmarkStart w:id="326" w:name="_Toc296347196"/>
      <w:bookmarkStart w:id="327" w:name="_Toc297123544"/>
      <w:bookmarkStart w:id="328" w:name="_Toc300934993"/>
      <w:bookmarkStart w:id="329" w:name="_Toc296944536"/>
      <w:bookmarkStart w:id="330" w:name="_Toc296891025"/>
      <w:bookmarkStart w:id="331" w:name="_Toc292559907"/>
      <w:bookmarkStart w:id="332" w:name="_Toc297216203"/>
      <w:bookmarkStart w:id="333" w:name="_Toc304295570"/>
      <w:bookmarkStart w:id="334" w:name="_Toc312677503"/>
      <w:bookmarkStart w:id="335" w:name="_Toc312678029"/>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BC1CD9">
        <w:rPr>
          <w:rFonts w:asciiTheme="minorEastAsia" w:eastAsiaTheme="minorEastAsia" w:hAnsiTheme="minorEastAsia"/>
          <w:b/>
          <w:bCs/>
          <w:sz w:val="24"/>
        </w:rPr>
        <w:t>0.3承</w:t>
      </w:r>
      <w:bookmarkStart w:id="336" w:name="_Toc297120503"/>
      <w:bookmarkStart w:id="337" w:name="_Toc292559913"/>
      <w:bookmarkStart w:id="338" w:name="_Toc292559408"/>
      <w:bookmarkStart w:id="339" w:name="_Toc297048389"/>
      <w:bookmarkStart w:id="340" w:name="_Toc296891243"/>
      <w:bookmarkStart w:id="341" w:name="_Toc296503203"/>
      <w:bookmarkStart w:id="342" w:name="_Toc300934994"/>
      <w:bookmarkStart w:id="343" w:name="_Toc297216204"/>
      <w:bookmarkStart w:id="344" w:name="_Toc303539151"/>
      <w:bookmarkStart w:id="345" w:name="_Toc296346704"/>
      <w:bookmarkStart w:id="346" w:name="_Toc296944542"/>
      <w:bookmarkStart w:id="347" w:name="_Toc297123545"/>
      <w:bookmarkStart w:id="348" w:name="_Toc296347202"/>
      <w:bookmarkStart w:id="349" w:name="_Toc296891031"/>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BC1CD9">
        <w:rPr>
          <w:rFonts w:asciiTheme="minorEastAsia" w:eastAsiaTheme="minorEastAsia" w:hAnsiTheme="minorEastAsia"/>
          <w:b/>
          <w:bCs/>
          <w:sz w:val="24"/>
        </w:rPr>
        <w:t>包人的合理化建议</w:t>
      </w: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监理人审查承包人合理化建议的期限：</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发包人审批承包人合理化建议的期限：</w:t>
      </w:r>
      <w:r w:rsidRPr="00BC1CD9">
        <w:rPr>
          <w:rFonts w:asciiTheme="minorEastAsia" w:eastAsiaTheme="minorEastAsia" w:hAnsiTheme="minorEastAsia" w:hint="eastAsia"/>
          <w:bCs/>
          <w:sz w:val="24"/>
          <w:u w:val="single"/>
        </w:rPr>
        <w:t>按通用条款规定</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承</w:t>
      </w:r>
      <w:bookmarkStart w:id="350" w:name="_Toc297123546"/>
      <w:bookmarkStart w:id="351" w:name="_Toc300934995"/>
      <w:bookmarkStart w:id="352" w:name="_Toc303539152"/>
      <w:bookmarkStart w:id="353" w:name="_Toc292559914"/>
      <w:bookmarkStart w:id="354" w:name="_Toc296891032"/>
      <w:bookmarkStart w:id="355" w:name="_Toc296503204"/>
      <w:bookmarkStart w:id="356" w:name="_Toc296347203"/>
      <w:bookmarkStart w:id="357" w:name="_Toc296346705"/>
      <w:bookmarkStart w:id="358" w:name="_Toc297048390"/>
      <w:bookmarkStart w:id="359" w:name="_Toc312678030"/>
      <w:bookmarkStart w:id="360" w:name="_Toc312677504"/>
      <w:bookmarkStart w:id="361" w:name="_Toc304295571"/>
      <w:bookmarkStart w:id="362" w:name="_Toc297216205"/>
      <w:bookmarkStart w:id="363" w:name="_Toc292559409"/>
      <w:bookmarkStart w:id="364" w:name="_Toc318581175"/>
      <w:bookmarkStart w:id="365" w:name="_Toc297120504"/>
      <w:bookmarkStart w:id="366" w:name="_Toc296944543"/>
      <w:bookmarkStart w:id="367" w:name="_Toc296891244"/>
      <w:r w:rsidRPr="00BC1CD9">
        <w:rPr>
          <w:rFonts w:asciiTheme="minorEastAsia" w:eastAsiaTheme="minorEastAsia" w:hAnsiTheme="minorEastAsia"/>
          <w:sz w:val="24"/>
        </w:rPr>
        <w:t>包人提出的合理化建议降低了合同价格或者提高了工程经济效益的奖励的方法和金额为：</w:t>
      </w:r>
      <w:r w:rsidRPr="00BC1CD9">
        <w:rPr>
          <w:rFonts w:asciiTheme="minorEastAsia" w:eastAsiaTheme="minorEastAsia" w:hAnsiTheme="minorEastAsia" w:hint="eastAsia"/>
          <w:bCs/>
          <w:sz w:val="24"/>
          <w:u w:val="single"/>
        </w:rPr>
        <w:t>双方另行协商</w:t>
      </w:r>
      <w:r w:rsidRPr="00BC1CD9">
        <w:rPr>
          <w:rFonts w:asciiTheme="minorEastAsia" w:eastAsiaTheme="minorEastAsia" w:hAnsiTheme="minorEastAsia"/>
          <w:sz w:val="24"/>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w:t>
      </w:r>
      <w:bookmarkStart w:id="368" w:name="_Toc304295574"/>
      <w:bookmarkStart w:id="369" w:name="_Toc296503199"/>
      <w:bookmarkStart w:id="370" w:name="_Toc292559909"/>
      <w:bookmarkStart w:id="371" w:name="_Toc297120499"/>
      <w:bookmarkStart w:id="372" w:name="_Toc296346700"/>
      <w:bookmarkStart w:id="373" w:name="_Toc297216207"/>
      <w:bookmarkStart w:id="374" w:name="_Toc296347198"/>
      <w:bookmarkStart w:id="375" w:name="_Toc300934997"/>
      <w:bookmarkStart w:id="376" w:name="_Toc312677507"/>
      <w:bookmarkStart w:id="377" w:name="_Toc297048385"/>
      <w:bookmarkStart w:id="378" w:name="_Toc296944538"/>
      <w:bookmarkStart w:id="379" w:name="_Toc312678033"/>
      <w:bookmarkStart w:id="380" w:name="_Toc292559404"/>
      <w:bookmarkStart w:id="381" w:name="_Toc297123548"/>
      <w:bookmarkStart w:id="382" w:name="_Toc296891239"/>
      <w:bookmarkStart w:id="383" w:name="_Toc296891027"/>
      <w:bookmarkStart w:id="384" w:name="_Toc303539154"/>
      <w:r w:rsidRPr="00BC1CD9">
        <w:rPr>
          <w:rFonts w:asciiTheme="minorEastAsia" w:eastAsiaTheme="minorEastAsia" w:hAnsiTheme="minorEastAsia"/>
          <w:b/>
          <w:bCs/>
          <w:sz w:val="24"/>
        </w:rPr>
        <w:t>0.4 暂估价</w:t>
      </w: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暂</w:t>
      </w:r>
      <w:bookmarkStart w:id="385" w:name="_Toc318581176"/>
      <w:bookmarkStart w:id="386" w:name="_Toc312677508"/>
      <w:bookmarkStart w:id="387" w:name="_Toc312678034"/>
      <w:r w:rsidRPr="00BC1CD9">
        <w:rPr>
          <w:rFonts w:asciiTheme="minorEastAsia" w:eastAsiaTheme="minorEastAsia" w:hAnsiTheme="minorEastAsia"/>
          <w:sz w:val="24"/>
        </w:rPr>
        <w:t>估价材料和工程设备的明细详见附件</w:t>
      </w:r>
      <w:r w:rsidRPr="00BC1CD9">
        <w:rPr>
          <w:rFonts w:asciiTheme="minorEastAsia" w:eastAsiaTheme="minorEastAsia" w:hAnsiTheme="minorEastAsia" w:hint="eastAsia"/>
          <w:sz w:val="24"/>
        </w:rPr>
        <w:t>11：《</w:t>
      </w:r>
      <w:r w:rsidRPr="00BC1CD9">
        <w:rPr>
          <w:rFonts w:asciiTheme="minorEastAsia" w:eastAsiaTheme="minorEastAsia" w:hAnsiTheme="minorEastAsia"/>
          <w:sz w:val="24"/>
        </w:rPr>
        <w:t>暂估价一览表</w:t>
      </w:r>
      <w:r w:rsidRPr="00BC1CD9">
        <w:rPr>
          <w:rFonts w:asciiTheme="minorEastAsia" w:eastAsiaTheme="minorEastAsia" w:hAnsiTheme="minorEastAsia" w:hint="eastAsia"/>
          <w:sz w:val="24"/>
        </w:rPr>
        <w:t>》。</w:t>
      </w:r>
    </w:p>
    <w:bookmarkEnd w:id="385"/>
    <w:bookmarkEnd w:id="386"/>
    <w:bookmarkEnd w:id="387"/>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w:t>
      </w:r>
      <w:bookmarkStart w:id="388" w:name="_Toc312677509"/>
      <w:bookmarkStart w:id="389" w:name="_Toc312678035"/>
      <w:bookmarkStart w:id="390" w:name="_Toc318581177"/>
      <w:r w:rsidRPr="00BC1CD9">
        <w:rPr>
          <w:rFonts w:asciiTheme="minorEastAsia" w:eastAsiaTheme="minorEastAsia" w:hAnsiTheme="minorEastAsia"/>
          <w:sz w:val="24"/>
        </w:rPr>
        <w:t>0.4.1 依法必须招标的暂估价项目</w:t>
      </w:r>
    </w:p>
    <w:bookmarkEnd w:id="388"/>
    <w:bookmarkEnd w:id="389"/>
    <w:bookmarkEnd w:id="390"/>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lastRenderedPageBreak/>
        <w:t>对于依法必须招标的暂估价项目的确认和批准采取第</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种方式确定。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10.4.2 不属于依法必须招标的暂估价项目</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对于不属于依法必须招标的暂估价项目的确认和批准采取第</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种方式确定。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第3种方式：承包人直接实施的暂估价项目</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承包人直接实施的暂估价项目的约定：</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10.5暂列金额</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合同当事人关于暂列金额使用的约定：</w:t>
      </w:r>
      <w:r w:rsidRPr="00442DB6">
        <w:rPr>
          <w:rFonts w:asciiTheme="minorEastAsia" w:eastAsiaTheme="minorEastAsia" w:hAnsiTheme="minorEastAsia" w:hint="eastAsia"/>
          <w:bCs/>
          <w:sz w:val="24"/>
          <w:u w:val="single"/>
        </w:rPr>
        <w:t>暂列金使用权归发包人所有，若施工期间没有发生额外费用的支出，则从竣工结算款中扣除</w:t>
      </w:r>
      <w:r w:rsidRPr="00BC1CD9">
        <w:rPr>
          <w:rFonts w:asciiTheme="minorEastAsia" w:eastAsiaTheme="minorEastAsia" w:hAnsiTheme="minorEastAsia" w:hint="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391" w:name="_Toc351203643"/>
      <w:r w:rsidRPr="003D3212">
        <w:rPr>
          <w:rFonts w:asciiTheme="minorEastAsia" w:eastAsiaTheme="minorEastAsia" w:hAnsiTheme="minorEastAsia"/>
          <w:sz w:val="24"/>
          <w:szCs w:val="24"/>
        </w:rPr>
        <w:t>11. 价格调整</w:t>
      </w:r>
      <w:bookmarkEnd w:id="391"/>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bookmarkStart w:id="392" w:name="_Toc292559911"/>
      <w:bookmarkStart w:id="393" w:name="_Toc312678039"/>
      <w:bookmarkStart w:id="394" w:name="_Toc292559406"/>
      <w:bookmarkStart w:id="395" w:name="_Toc296891029"/>
      <w:bookmarkStart w:id="396" w:name="_Toc296944540"/>
      <w:bookmarkStart w:id="397" w:name="_Toc300935000"/>
      <w:bookmarkStart w:id="398" w:name="_Toc304295577"/>
      <w:bookmarkStart w:id="399" w:name="_Toc297123550"/>
      <w:bookmarkStart w:id="400" w:name="_Toc296346702"/>
      <w:bookmarkStart w:id="401" w:name="_Toc303539157"/>
      <w:bookmarkStart w:id="402" w:name="_Toc297216209"/>
      <w:bookmarkStart w:id="403" w:name="_Toc296891241"/>
      <w:bookmarkStart w:id="404" w:name="_Toc297048387"/>
      <w:bookmarkStart w:id="405" w:name="_Toc296347200"/>
      <w:bookmarkStart w:id="406" w:name="_Toc296503201"/>
      <w:bookmarkStart w:id="407" w:name="_Toc297120501"/>
      <w:r w:rsidRPr="00BC1CD9">
        <w:rPr>
          <w:rFonts w:asciiTheme="minorEastAsia" w:eastAsiaTheme="minorEastAsia" w:hAnsiTheme="minorEastAsia"/>
          <w:b/>
          <w:sz w:val="24"/>
        </w:rPr>
        <w:t>11.1 市场价格波动引起的调整</w:t>
      </w: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 xml:space="preserve">市场价格波动是否调整合同价格的约定：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因市场价格波动调整合同价格，采用以下第</w:t>
      </w:r>
      <w:r w:rsidRPr="00BC1CD9">
        <w:rPr>
          <w:rFonts w:asciiTheme="minorEastAsia" w:eastAsiaTheme="minorEastAsia" w:hAnsiTheme="minorEastAsia"/>
          <w:bCs/>
          <w:color w:val="0000FF"/>
          <w:sz w:val="24"/>
          <w:u w:val="single"/>
        </w:rPr>
        <w:t>3</w:t>
      </w:r>
      <w:r w:rsidRPr="00BC1CD9">
        <w:rPr>
          <w:rFonts w:asciiTheme="minorEastAsia" w:eastAsiaTheme="minorEastAsia" w:hAnsiTheme="minorEastAsia"/>
          <w:sz w:val="24"/>
        </w:rPr>
        <w:t>种方式对合同价格进行调整：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第1种方式：采用价格指数</w:t>
      </w:r>
      <w:r w:rsidRPr="00BC1CD9">
        <w:rPr>
          <w:rFonts w:asciiTheme="minorEastAsia" w:eastAsiaTheme="minorEastAsia" w:hAnsiTheme="minorEastAsia" w:hint="eastAsia"/>
          <w:sz w:val="24"/>
        </w:rPr>
        <w:t>进行价格</w:t>
      </w:r>
      <w:r w:rsidRPr="00BC1CD9">
        <w:rPr>
          <w:rFonts w:asciiTheme="minorEastAsia" w:eastAsiaTheme="minorEastAsia" w:hAnsiTheme="minorEastAsia"/>
          <w:sz w:val="24"/>
        </w:rPr>
        <w:t>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关于各可调因子、定值和变值权重，以及基本价格指数及其来源的约定：</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第2种方式：采用造价信息</w:t>
      </w:r>
      <w:r w:rsidRPr="00BC1CD9">
        <w:rPr>
          <w:rFonts w:asciiTheme="minorEastAsia" w:eastAsiaTheme="minorEastAsia" w:hAnsiTheme="minorEastAsia" w:hint="eastAsia"/>
          <w:sz w:val="24"/>
        </w:rPr>
        <w:t>进行价格</w:t>
      </w:r>
      <w:r w:rsidRPr="00BC1CD9">
        <w:rPr>
          <w:rFonts w:asciiTheme="minorEastAsia" w:eastAsiaTheme="minorEastAsia" w:hAnsiTheme="minorEastAsia"/>
          <w:sz w:val="24"/>
        </w:rPr>
        <w:t>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（1）关于基准价格的约定：</w:t>
      </w:r>
      <w:r w:rsidRPr="00BC1CD9">
        <w:rPr>
          <w:rFonts w:asciiTheme="minorEastAsia" w:eastAsiaTheme="minorEastAsia" w:hAnsiTheme="minorEastAsia" w:hint="eastAsia"/>
          <w:bCs/>
          <w:sz w:val="24"/>
          <w:u w:val="single"/>
        </w:rPr>
        <w:t>合同基准日（投标截止日向前推算</w:t>
      </w:r>
      <w:r w:rsidRPr="00BC1CD9">
        <w:rPr>
          <w:rFonts w:asciiTheme="minorEastAsia" w:eastAsiaTheme="minorEastAsia" w:hAnsiTheme="minorEastAsia"/>
          <w:bCs/>
          <w:sz w:val="24"/>
          <w:u w:val="single"/>
        </w:rPr>
        <w:t>28天）当期《南京工程造价信息》发布的指导价。调价范围仅限：钢材、水泥、商品砼</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专用合同条款</w:t>
      </w:r>
      <w:r w:rsidRPr="00BC1CD9">
        <w:rPr>
          <w:rFonts w:asciiTheme="minorEastAsia" w:eastAsiaTheme="minorEastAsia" w:hAnsiTheme="minorEastAsia" w:hint="eastAsia"/>
          <w:sz w:val="24"/>
        </w:rPr>
        <w:t>①</w:t>
      </w:r>
      <w:r w:rsidRPr="00BC1CD9">
        <w:rPr>
          <w:rFonts w:asciiTheme="minorEastAsia" w:eastAsiaTheme="minorEastAsia" w:hAnsiTheme="minorEastAsia"/>
          <w:sz w:val="24"/>
        </w:rPr>
        <w:t>承包人在已标价工程量清单或预算书中载明的材料单价低于基准价格的：专用合同条款合同履行期间材料单价涨幅以基准价格为基础超过</w:t>
      </w:r>
      <w:r w:rsidRPr="00BC1CD9">
        <w:rPr>
          <w:rFonts w:asciiTheme="minorEastAsia" w:eastAsiaTheme="minorEastAsia" w:hAnsiTheme="minorEastAsia"/>
          <w:bCs/>
          <w:color w:val="0000FF"/>
          <w:sz w:val="24"/>
          <w:u w:val="single"/>
        </w:rPr>
        <w:t>5</w:t>
      </w:r>
      <w:r w:rsidRPr="00BC1CD9">
        <w:rPr>
          <w:rFonts w:asciiTheme="minorEastAsia" w:eastAsiaTheme="minorEastAsia" w:hAnsiTheme="minorEastAsia"/>
          <w:sz w:val="24"/>
        </w:rPr>
        <w:t>%时，或材料单价跌幅以已标价工程量清单或预算书中载明材料单价为基础超过</w:t>
      </w:r>
      <w:r w:rsidRPr="00BC1CD9">
        <w:rPr>
          <w:rFonts w:asciiTheme="minorEastAsia" w:eastAsiaTheme="minorEastAsia" w:hAnsiTheme="minorEastAsia"/>
          <w:bCs/>
          <w:color w:val="0000FF"/>
          <w:sz w:val="24"/>
          <w:u w:val="single"/>
        </w:rPr>
        <w:t>5</w:t>
      </w:r>
      <w:r w:rsidRPr="00BC1CD9">
        <w:rPr>
          <w:rFonts w:asciiTheme="minorEastAsia" w:eastAsiaTheme="minorEastAsia" w:hAnsiTheme="minorEastAsia"/>
          <w:sz w:val="24"/>
        </w:rPr>
        <w:t>%时，其超过部分据实调整。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②</w:t>
      </w:r>
      <w:r w:rsidRPr="00BC1CD9">
        <w:rPr>
          <w:rFonts w:asciiTheme="minorEastAsia" w:eastAsiaTheme="minorEastAsia" w:hAnsiTheme="minorEastAsia"/>
          <w:sz w:val="24"/>
        </w:rPr>
        <w:t>承包人在已标价工程量清单或预算书中载明的材料单价高于基准价格的：专用合同条款合同履行期间材料单价跌幅以基准价格为基础超过</w:t>
      </w:r>
      <w:r w:rsidRPr="00BC1CD9">
        <w:rPr>
          <w:rFonts w:asciiTheme="minorEastAsia" w:eastAsiaTheme="minorEastAsia" w:hAnsiTheme="minorEastAsia"/>
          <w:bCs/>
          <w:color w:val="0000FF"/>
          <w:sz w:val="24"/>
          <w:u w:val="single"/>
        </w:rPr>
        <w:t>5</w:t>
      </w:r>
      <w:r w:rsidRPr="00BC1CD9">
        <w:rPr>
          <w:rFonts w:asciiTheme="minorEastAsia" w:eastAsiaTheme="minorEastAsia" w:hAnsiTheme="minorEastAsia"/>
          <w:sz w:val="24"/>
        </w:rPr>
        <w:t>%时，材料单价涨幅以已标价工程量清单或预算书中载明材料单价为基础超过</w:t>
      </w:r>
      <w:r w:rsidRPr="00BC1CD9">
        <w:rPr>
          <w:rFonts w:asciiTheme="minorEastAsia" w:eastAsiaTheme="minorEastAsia" w:hAnsiTheme="minorEastAsia"/>
          <w:bCs/>
          <w:color w:val="0000FF"/>
          <w:sz w:val="24"/>
          <w:u w:val="single"/>
        </w:rPr>
        <w:t>5</w:t>
      </w:r>
      <w:r w:rsidRPr="00BC1CD9">
        <w:rPr>
          <w:rFonts w:asciiTheme="minorEastAsia" w:eastAsiaTheme="minorEastAsia" w:hAnsiTheme="minorEastAsia"/>
          <w:sz w:val="24"/>
        </w:rPr>
        <w:t>%时，其超过部分据实调整。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③</w:t>
      </w:r>
      <w:r w:rsidRPr="00BC1CD9">
        <w:rPr>
          <w:rFonts w:asciiTheme="minorEastAsia" w:eastAsiaTheme="minorEastAsia" w:hAnsiTheme="minorEastAsia"/>
          <w:sz w:val="24"/>
        </w:rPr>
        <w:t>承包人在已标价工程量清单或预算书中载明的材料单价等于基准单价的：专用合同条款合同履行期间材料单价涨跌幅以基准单价为基础超过±</w:t>
      </w:r>
      <w:r w:rsidRPr="00BC1CD9">
        <w:rPr>
          <w:rFonts w:asciiTheme="minorEastAsia" w:eastAsiaTheme="minorEastAsia" w:hAnsiTheme="minorEastAsia"/>
          <w:bCs/>
          <w:color w:val="0000FF"/>
          <w:sz w:val="24"/>
          <w:u w:val="single"/>
        </w:rPr>
        <w:t>5</w:t>
      </w:r>
      <w:r w:rsidRPr="00BC1CD9">
        <w:rPr>
          <w:rFonts w:asciiTheme="minorEastAsia" w:eastAsiaTheme="minorEastAsia" w:hAnsiTheme="minorEastAsia"/>
          <w:sz w:val="24"/>
        </w:rPr>
        <w:t>%时，其超过部分据实调整。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第3种方式：其他价格调整方式：</w:t>
      </w:r>
      <w:r w:rsidRPr="00BC1CD9">
        <w:rPr>
          <w:rFonts w:asciiTheme="minorEastAsia" w:eastAsiaTheme="minorEastAsia" w:hAnsiTheme="minorEastAsia" w:hint="eastAsia"/>
          <w:bCs/>
          <w:color w:val="0000FF"/>
          <w:sz w:val="24"/>
          <w:u w:val="single"/>
        </w:rPr>
        <w:t>综合单价在合同履行期间不做调整，工程量按实结算</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408" w:name="_Toc297120505"/>
      <w:bookmarkStart w:id="409" w:name="_Toc296346706"/>
      <w:bookmarkStart w:id="410" w:name="_Toc292559915"/>
      <w:bookmarkStart w:id="411" w:name="_Toc296503205"/>
      <w:bookmarkStart w:id="412" w:name="_Toc292559410"/>
      <w:bookmarkStart w:id="413" w:name="_Toc296891033"/>
      <w:bookmarkStart w:id="414" w:name="_Toc296891245"/>
      <w:bookmarkStart w:id="415" w:name="_Toc297048391"/>
      <w:bookmarkStart w:id="416" w:name="_Toc296944544"/>
      <w:bookmarkStart w:id="417" w:name="_Toc296347204"/>
      <w:bookmarkStart w:id="418" w:name="_Toc351203644"/>
      <w:bookmarkStart w:id="419" w:name="_Toc312678040"/>
      <w:bookmarkStart w:id="420" w:name="_Toc297123552"/>
      <w:bookmarkStart w:id="421" w:name="_Toc297216211"/>
      <w:bookmarkStart w:id="422" w:name="_Toc300935002"/>
      <w:bookmarkStart w:id="423" w:name="_Toc303539159"/>
      <w:bookmarkStart w:id="424" w:name="_Toc304295579"/>
      <w:bookmarkEnd w:id="295"/>
      <w:bookmarkEnd w:id="296"/>
      <w:bookmarkEnd w:id="297"/>
      <w:bookmarkEnd w:id="298"/>
      <w:bookmarkEnd w:id="299"/>
      <w:bookmarkEnd w:id="300"/>
      <w:r w:rsidRPr="00BC1CD9">
        <w:rPr>
          <w:rFonts w:asciiTheme="minorEastAsia" w:eastAsiaTheme="minorEastAsia" w:hAnsiTheme="minorEastAsia"/>
          <w:sz w:val="24"/>
          <w:szCs w:val="24"/>
        </w:rPr>
        <w:t xml:space="preserve">12. </w:t>
      </w:r>
      <w:bookmarkEnd w:id="408"/>
      <w:bookmarkEnd w:id="409"/>
      <w:bookmarkEnd w:id="410"/>
      <w:bookmarkEnd w:id="411"/>
      <w:bookmarkEnd w:id="412"/>
      <w:bookmarkEnd w:id="413"/>
      <w:bookmarkEnd w:id="414"/>
      <w:bookmarkEnd w:id="415"/>
      <w:bookmarkEnd w:id="416"/>
      <w:bookmarkEnd w:id="417"/>
      <w:r w:rsidRPr="00BC1CD9">
        <w:rPr>
          <w:rFonts w:asciiTheme="minorEastAsia" w:eastAsiaTheme="minorEastAsia" w:hAnsiTheme="minorEastAsia"/>
          <w:sz w:val="24"/>
          <w:szCs w:val="24"/>
        </w:rPr>
        <w:t>合同价格、计量与支付</w:t>
      </w:r>
      <w:bookmarkEnd w:id="418"/>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bookmarkStart w:id="425" w:name="_Toc292559916"/>
      <w:bookmarkStart w:id="426" w:name="_Toc292559411"/>
      <w:bookmarkStart w:id="427" w:name="_Toc267251461"/>
      <w:bookmarkStart w:id="428" w:name="_Toc296347205"/>
      <w:bookmarkStart w:id="429" w:name="_Toc296346707"/>
      <w:bookmarkStart w:id="430" w:name="_Toc296503206"/>
      <w:bookmarkStart w:id="431" w:name="_Toc296891034"/>
      <w:bookmarkStart w:id="432" w:name="_Toc296891246"/>
      <w:bookmarkStart w:id="433" w:name="_Toc296944545"/>
      <w:bookmarkStart w:id="434" w:name="_Toc297048392"/>
      <w:bookmarkStart w:id="435" w:name="_Toc297120506"/>
      <w:bookmarkStart w:id="436" w:name="_Toc297123553"/>
      <w:bookmarkStart w:id="437" w:name="_Toc297216212"/>
      <w:bookmarkStart w:id="438" w:name="_Toc300935003"/>
      <w:bookmarkStart w:id="439" w:name="_Toc303539160"/>
      <w:bookmarkStart w:id="440" w:name="_Toc304295580"/>
      <w:bookmarkStart w:id="441" w:name="_Toc312678041"/>
      <w:bookmarkEnd w:id="419"/>
      <w:bookmarkEnd w:id="420"/>
      <w:bookmarkEnd w:id="421"/>
      <w:bookmarkEnd w:id="422"/>
      <w:bookmarkEnd w:id="423"/>
      <w:bookmarkEnd w:id="424"/>
      <w:r w:rsidRPr="00BC1CD9">
        <w:rPr>
          <w:rFonts w:asciiTheme="minorEastAsia" w:eastAsiaTheme="minorEastAsia" w:hAnsiTheme="minorEastAsia"/>
          <w:b/>
          <w:sz w:val="24"/>
        </w:rPr>
        <w:t>12.1 合</w:t>
      </w:r>
      <w:bookmarkEnd w:id="425"/>
      <w:bookmarkEnd w:id="426"/>
      <w:bookmarkEnd w:id="427"/>
      <w:r w:rsidRPr="00BC1CD9">
        <w:rPr>
          <w:rFonts w:asciiTheme="minorEastAsia" w:eastAsiaTheme="minorEastAsia" w:hAnsiTheme="minorEastAsia"/>
          <w:b/>
          <w:sz w:val="24"/>
        </w:rPr>
        <w:t>同价</w:t>
      </w:r>
      <w:bookmarkEnd w:id="428"/>
      <w:bookmarkEnd w:id="429"/>
      <w:bookmarkEnd w:id="430"/>
      <w:bookmarkEnd w:id="431"/>
      <w:bookmarkEnd w:id="432"/>
      <w:bookmarkEnd w:id="433"/>
      <w:bookmarkEnd w:id="434"/>
      <w:bookmarkEnd w:id="435"/>
      <w:r w:rsidRPr="00BC1CD9">
        <w:rPr>
          <w:rFonts w:asciiTheme="minorEastAsia" w:eastAsiaTheme="minorEastAsia" w:hAnsiTheme="minorEastAsia"/>
          <w:b/>
          <w:sz w:val="24"/>
        </w:rPr>
        <w:t>格形式</w:t>
      </w:r>
    </w:p>
    <w:bookmarkEnd w:id="436"/>
    <w:bookmarkEnd w:id="437"/>
    <w:bookmarkEnd w:id="438"/>
    <w:bookmarkEnd w:id="439"/>
    <w:bookmarkEnd w:id="440"/>
    <w:bookmarkEnd w:id="441"/>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12.1.1单价合同。</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综合单价包含的风险范围：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(1)各类人工费、机械台班、建材的市场价格波动风险；</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(2)工程量发生变更时，相同子目综合单价不予调整的风险；</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lastRenderedPageBreak/>
        <w:t>(3)因承包人自身施工管理等原因造成工期、误工费用增加的风险；</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(4)作为有丰富经验的承包商应该可以预见到的风险；</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(5)招标文件中明示和暗示的风险费用</w:t>
      </w:r>
      <w:r w:rsidRPr="00BC1CD9">
        <w:rPr>
          <w:rFonts w:asciiTheme="minorEastAsia" w:eastAsiaTheme="minorEastAsia" w:hAnsiTheme="minorEastAsia" w:hint="eastAsia"/>
          <w:bCs/>
          <w:sz w:val="24"/>
          <w:u w:val="single"/>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(6)施工组织设计的各项技术、安全措施；</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(7)施工期间的各类政策性调整；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风险费用的计算方法：</w:t>
      </w:r>
      <w:r w:rsidRPr="00BC1CD9">
        <w:rPr>
          <w:rFonts w:asciiTheme="minorEastAsia" w:eastAsiaTheme="minorEastAsia" w:hAnsiTheme="minorEastAsia" w:hint="eastAsia"/>
          <w:bCs/>
          <w:sz w:val="24"/>
          <w:u w:val="single"/>
        </w:rPr>
        <w:t>承包人在投标报价时已经知晓上述风险范围，已经考虑相应的风险费用计入报价</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风险范围以外合同价格的调整方法：</w:t>
      </w:r>
    </w:p>
    <w:p w:rsidR="009E7FF0" w:rsidRPr="00BC1CD9" w:rsidRDefault="009E7FF0" w:rsidP="009E7FF0">
      <w:pPr>
        <w:adjustRightInd w:val="0"/>
        <w:snapToGrid w:val="0"/>
        <w:spacing w:line="300" w:lineRule="auto"/>
        <w:ind w:firstLineChars="200" w:firstLine="482"/>
        <w:jc w:val="left"/>
        <w:rPr>
          <w:rFonts w:asciiTheme="minorEastAsia" w:eastAsiaTheme="minorEastAsia" w:hAnsiTheme="minorEastAsia"/>
          <w:b/>
          <w:bCs/>
          <w:sz w:val="24"/>
          <w:u w:val="single"/>
        </w:rPr>
      </w:pPr>
      <w:r w:rsidRPr="00BC1CD9">
        <w:rPr>
          <w:rFonts w:asciiTheme="minorEastAsia" w:eastAsiaTheme="minorEastAsia" w:hAnsiTheme="minorEastAsia" w:hint="eastAsia"/>
          <w:b/>
          <w:bCs/>
          <w:sz w:val="24"/>
          <w:u w:val="single"/>
        </w:rPr>
        <w:t>调整因素：</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(1)监理认可、发包人批准的由设计院出具的设计变更及图纸会审记录；</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⑵监理、跟踪审计认可、发包人批准的工程签证；</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⑶招标人提供的工程量清单中数量与招标图纸之间的差异；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⑷施工合同条款约定其他可以调整的因素。</w:t>
      </w:r>
    </w:p>
    <w:p w:rsidR="009E7FF0" w:rsidRPr="00BC1CD9" w:rsidRDefault="009E7FF0" w:rsidP="009E7FF0">
      <w:pPr>
        <w:adjustRightInd w:val="0"/>
        <w:snapToGrid w:val="0"/>
        <w:spacing w:line="300" w:lineRule="auto"/>
        <w:ind w:firstLineChars="200" w:firstLine="482"/>
        <w:jc w:val="left"/>
        <w:rPr>
          <w:rFonts w:asciiTheme="minorEastAsia" w:eastAsiaTheme="minorEastAsia" w:hAnsiTheme="minorEastAsia"/>
          <w:b/>
          <w:bCs/>
          <w:sz w:val="24"/>
          <w:u w:val="single"/>
        </w:rPr>
      </w:pPr>
      <w:r w:rsidRPr="00BC1CD9">
        <w:rPr>
          <w:rFonts w:asciiTheme="minorEastAsia" w:eastAsiaTheme="minorEastAsia" w:hAnsiTheme="minorEastAsia" w:hint="eastAsia"/>
          <w:b/>
          <w:bCs/>
          <w:sz w:val="24"/>
          <w:u w:val="single"/>
        </w:rPr>
        <w:t>调整时间：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如发生风险范围以外合同价款调整因素，承包人应及时申报，报监理人、跟踪审计计量、审核确认，最终须经发包人批准。</w:t>
      </w:r>
    </w:p>
    <w:p w:rsidR="009E7FF0" w:rsidRPr="00BC1CD9" w:rsidRDefault="009E7FF0" w:rsidP="009E7FF0">
      <w:pPr>
        <w:adjustRightInd w:val="0"/>
        <w:snapToGrid w:val="0"/>
        <w:spacing w:line="300" w:lineRule="auto"/>
        <w:ind w:firstLineChars="200" w:firstLine="482"/>
        <w:jc w:val="left"/>
        <w:rPr>
          <w:rFonts w:asciiTheme="minorEastAsia" w:eastAsiaTheme="minorEastAsia" w:hAnsiTheme="minorEastAsia"/>
          <w:b/>
          <w:bCs/>
          <w:sz w:val="24"/>
          <w:u w:val="single"/>
        </w:rPr>
      </w:pPr>
      <w:r w:rsidRPr="00BC1CD9">
        <w:rPr>
          <w:rFonts w:asciiTheme="minorEastAsia" w:eastAsiaTheme="minorEastAsia" w:hAnsiTheme="minorEastAsia" w:hint="eastAsia"/>
          <w:b/>
          <w:bCs/>
          <w:sz w:val="24"/>
          <w:u w:val="single"/>
        </w:rPr>
        <w:t>调整方法：</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⑴设计变更、工程签证的调整办法见专用条款第</w:t>
      </w:r>
      <w:r w:rsidRPr="00BC1CD9">
        <w:rPr>
          <w:rFonts w:asciiTheme="minorEastAsia" w:eastAsiaTheme="minorEastAsia" w:hAnsiTheme="minorEastAsia"/>
          <w:bCs/>
          <w:sz w:val="24"/>
          <w:u w:val="single"/>
        </w:rPr>
        <w:t>10.4条。</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⑵</w:t>
      </w:r>
      <w:r w:rsidRPr="00BC1CD9">
        <w:rPr>
          <w:rFonts w:asciiTheme="minorEastAsia" w:eastAsiaTheme="minorEastAsia" w:hAnsiTheme="minorEastAsia"/>
          <w:bCs/>
          <w:sz w:val="24"/>
          <w:u w:val="single"/>
        </w:rPr>
        <w:t>其他说明事项</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①按现行规定以及质监部门要求对土建及水电安装材料的送样检测、复试等相关费用均由承包人承担，送检前需报监理、发包人确认。</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甲供材送样检测、复试费用由发包人供货商承担，但材料进场后由承包人负责保管、二次搬运，并协助发包人、监理验收，保管、二次搬运等费用由承包人承担，结算时不增加相关费用。</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所有乙供材的采购保管费、运输费、卸力费、二次搬运费等均由承包人承担。</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②措施项目清单调整按照清单规范执行，中标后承包人提交施工方案报监理、发包人审批，但是不涉及相关费用的调整。</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12.1.2总价合同。</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总价包含的风险范围：</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风险费用的计算方法：</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风险范围以外合同价格的调整方法：</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12.1.3其他价格方式：</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bookmarkStart w:id="442" w:name="_Toc303539161"/>
      <w:bookmarkStart w:id="443" w:name="_Toc304295581"/>
      <w:bookmarkStart w:id="444" w:name="_Toc312678042"/>
      <w:bookmarkStart w:id="445" w:name="_Toc297123554"/>
      <w:bookmarkStart w:id="446" w:name="_Toc297216213"/>
      <w:bookmarkStart w:id="447" w:name="_Toc300935004"/>
      <w:bookmarkStart w:id="448" w:name="_Toc292559412"/>
      <w:bookmarkStart w:id="449" w:name="_Toc292559917"/>
      <w:bookmarkStart w:id="450" w:name="_Toc296346708"/>
      <w:bookmarkStart w:id="451" w:name="_Toc296347206"/>
      <w:bookmarkStart w:id="452" w:name="_Toc296503207"/>
      <w:bookmarkStart w:id="453" w:name="_Toc296891035"/>
      <w:bookmarkStart w:id="454" w:name="_Toc296891247"/>
      <w:bookmarkStart w:id="455" w:name="_Toc296944546"/>
      <w:bookmarkStart w:id="456" w:name="_Toc297048393"/>
      <w:bookmarkStart w:id="457" w:name="_Toc297120507"/>
      <w:r w:rsidRPr="009F778E">
        <w:rPr>
          <w:rFonts w:asciiTheme="minorEastAsia" w:eastAsiaTheme="minorEastAsia" w:hAnsiTheme="minorEastAsia"/>
          <w:b/>
          <w:bCs/>
          <w:sz w:val="24"/>
          <w:highlight w:val="yellow"/>
        </w:rPr>
        <w:t>12.2 预付款</w:t>
      </w:r>
    </w:p>
    <w:bookmarkEnd w:id="442"/>
    <w:bookmarkEnd w:id="443"/>
    <w:bookmarkEnd w:id="444"/>
    <w:bookmarkEnd w:id="445"/>
    <w:bookmarkEnd w:id="446"/>
    <w:bookmarkEnd w:id="447"/>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12.2.1 预付款的支付</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预付款支付比例或金额：</w:t>
      </w:r>
      <w:r>
        <w:rPr>
          <w:rFonts w:asciiTheme="minorEastAsia" w:eastAsiaTheme="minorEastAsia" w:hAnsiTheme="minorEastAsia" w:hint="eastAsia"/>
          <w:bCs/>
          <w:color w:val="0000FF"/>
          <w:sz w:val="24"/>
          <w:u w:val="single"/>
        </w:rPr>
        <w:t xml:space="preserve"> </w:t>
      </w:r>
      <w:r w:rsidRPr="009F778E">
        <w:rPr>
          <w:rFonts w:asciiTheme="minorEastAsia" w:eastAsiaTheme="minorEastAsia" w:hAnsiTheme="minorEastAsia" w:hint="eastAsia"/>
          <w:bCs/>
          <w:color w:val="0000FF"/>
          <w:sz w:val="24"/>
          <w:u w:val="single"/>
        </w:rPr>
        <w:t>发包人按照合同总价(应扣除暂列金额、甲供材，下同)的</w:t>
      </w:r>
      <w:r>
        <w:rPr>
          <w:rFonts w:asciiTheme="minorEastAsia" w:eastAsiaTheme="minorEastAsia" w:hAnsiTheme="minorEastAsia"/>
          <w:bCs/>
          <w:color w:val="0000FF"/>
          <w:sz w:val="24"/>
          <w:u w:val="single"/>
        </w:rPr>
        <w:t>3</w:t>
      </w:r>
      <w:r w:rsidRPr="009F778E">
        <w:rPr>
          <w:rFonts w:asciiTheme="minorEastAsia" w:eastAsiaTheme="minorEastAsia" w:hAnsiTheme="minorEastAsia" w:hint="eastAsia"/>
          <w:bCs/>
          <w:color w:val="0000FF"/>
          <w:sz w:val="24"/>
          <w:u w:val="single"/>
        </w:rPr>
        <w:t>0%支付工程预付款。</w:t>
      </w:r>
      <w:r>
        <w:rPr>
          <w:rFonts w:asciiTheme="minorEastAsia" w:eastAsiaTheme="minorEastAsia" w:hAnsiTheme="minorEastAsia" w:hint="eastAsia"/>
          <w:bCs/>
          <w:color w:val="0000FF"/>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lastRenderedPageBreak/>
        <w:t>预付款支付期限：</w:t>
      </w:r>
      <w:r>
        <w:rPr>
          <w:rFonts w:asciiTheme="minorEastAsia" w:eastAsiaTheme="minorEastAsia" w:hAnsiTheme="minorEastAsia" w:hint="eastAsia"/>
          <w:bCs/>
          <w:color w:val="0000FF"/>
          <w:sz w:val="24"/>
          <w:u w:val="single"/>
        </w:rPr>
        <w:t xml:space="preserve"> </w:t>
      </w:r>
      <w:r w:rsidRPr="009F778E">
        <w:rPr>
          <w:rFonts w:asciiTheme="minorEastAsia" w:eastAsiaTheme="minorEastAsia" w:hAnsiTheme="minorEastAsia" w:hint="eastAsia"/>
          <w:bCs/>
          <w:color w:val="0000FF"/>
          <w:sz w:val="24"/>
          <w:u w:val="single"/>
        </w:rPr>
        <w:t>双方签订施工合同</w:t>
      </w:r>
      <w:r>
        <w:rPr>
          <w:rFonts w:asciiTheme="minorEastAsia" w:eastAsiaTheme="minorEastAsia" w:hAnsiTheme="minorEastAsia" w:hint="eastAsia"/>
          <w:bCs/>
          <w:color w:val="0000FF"/>
          <w:sz w:val="24"/>
          <w:u w:val="single"/>
        </w:rPr>
        <w:t>，</w:t>
      </w:r>
      <w:r w:rsidRPr="009F778E">
        <w:rPr>
          <w:rFonts w:asciiTheme="minorEastAsia" w:eastAsiaTheme="minorEastAsia" w:hAnsiTheme="minorEastAsia" w:hint="eastAsia"/>
          <w:bCs/>
          <w:color w:val="0000FF"/>
          <w:sz w:val="24"/>
          <w:u w:val="single"/>
        </w:rPr>
        <w:t>且承包人提供</w:t>
      </w:r>
      <w:r>
        <w:rPr>
          <w:rFonts w:asciiTheme="minorEastAsia" w:eastAsiaTheme="minorEastAsia" w:hAnsiTheme="minorEastAsia" w:hint="eastAsia"/>
          <w:bCs/>
          <w:color w:val="0000FF"/>
          <w:sz w:val="24"/>
          <w:u w:val="single"/>
        </w:rPr>
        <w:t xml:space="preserve">本项目履约担保后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预付款扣回的方式：</w:t>
      </w:r>
      <w:r>
        <w:rPr>
          <w:rFonts w:asciiTheme="minorEastAsia" w:eastAsiaTheme="minorEastAsia" w:hAnsiTheme="minorEastAsia" w:hint="eastAsia"/>
          <w:bCs/>
          <w:color w:val="0000FF"/>
          <w:sz w:val="24"/>
          <w:u w:val="single"/>
        </w:rPr>
        <w:t xml:space="preserve"> </w:t>
      </w:r>
      <w:r w:rsidRPr="009F778E">
        <w:rPr>
          <w:rFonts w:asciiTheme="minorEastAsia" w:eastAsiaTheme="minorEastAsia" w:hAnsiTheme="minorEastAsia" w:hint="eastAsia"/>
          <w:bCs/>
          <w:color w:val="0000FF"/>
          <w:sz w:val="24"/>
          <w:u w:val="single"/>
        </w:rPr>
        <w:t>抵充工程款，不扣回</w:t>
      </w:r>
      <w:r>
        <w:rPr>
          <w:rFonts w:asciiTheme="minorEastAsia" w:eastAsiaTheme="minorEastAsia" w:hAnsiTheme="minorEastAsia" w:hint="eastAsia"/>
          <w:bCs/>
          <w:color w:val="0000FF"/>
          <w:sz w:val="24"/>
          <w:u w:val="single"/>
        </w:rPr>
        <w:t xml:space="preserve"> </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12.2.2 预付款担保</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承包人提交预付款担保的期限：</w:t>
      </w:r>
      <w:r w:rsidRPr="00BC1CD9">
        <w:rPr>
          <w:rFonts w:asciiTheme="minorEastAsia" w:eastAsiaTheme="minorEastAsia" w:hAnsiTheme="minorEastAsia"/>
          <w:bCs/>
          <w:color w:val="0000FF"/>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预付款担保的形式为：</w:t>
      </w:r>
      <w:r w:rsidRPr="00BC1CD9">
        <w:rPr>
          <w:rFonts w:asciiTheme="minorEastAsia" w:eastAsiaTheme="minorEastAsia" w:hAnsiTheme="minorEastAsia"/>
          <w:bCs/>
          <w:color w:val="0000FF"/>
          <w:sz w:val="24"/>
          <w:u w:val="single"/>
        </w:rPr>
        <w:t>/</w:t>
      </w:r>
      <w:r w:rsidRPr="00BC1CD9">
        <w:rPr>
          <w:rFonts w:asciiTheme="minorEastAsia" w:eastAsiaTheme="minorEastAsia" w:hAnsiTheme="minorEastAsia"/>
          <w:sz w:val="24"/>
        </w:rPr>
        <w:t>。</w:t>
      </w:r>
    </w:p>
    <w:bookmarkEnd w:id="448"/>
    <w:bookmarkEnd w:id="449"/>
    <w:bookmarkEnd w:id="450"/>
    <w:bookmarkEnd w:id="451"/>
    <w:bookmarkEnd w:id="452"/>
    <w:bookmarkEnd w:id="453"/>
    <w:bookmarkEnd w:id="454"/>
    <w:bookmarkEnd w:id="455"/>
    <w:bookmarkEnd w:id="456"/>
    <w:bookmarkEnd w:id="457"/>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12.3 计量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12.3.1 计量原则</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工程量计算规则：</w:t>
      </w:r>
      <w:r w:rsidRPr="00BC1CD9">
        <w:rPr>
          <w:rFonts w:asciiTheme="minorEastAsia" w:eastAsiaTheme="minorEastAsia" w:hAnsiTheme="minorEastAsia" w:hint="eastAsia"/>
          <w:bCs/>
          <w:sz w:val="24"/>
          <w:u w:val="single"/>
        </w:rPr>
        <w:t>除合同、采购文件、工程量清单有特殊约定外，按照《建设工程工程量清单计价规范》（</w:t>
      </w:r>
      <w:r w:rsidRPr="00BC1CD9">
        <w:rPr>
          <w:rFonts w:asciiTheme="minorEastAsia" w:eastAsiaTheme="minorEastAsia" w:hAnsiTheme="minorEastAsia"/>
          <w:bCs/>
          <w:sz w:val="24"/>
          <w:u w:val="single"/>
        </w:rPr>
        <w:t>2013）、2014年《江苏省建筑装饰工程计价表》、2014年《江苏省安装工程计价表》计量</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12.3.2 计量周期</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关于计量周期的约定：</w:t>
      </w:r>
      <w:r w:rsidRPr="00BC1CD9">
        <w:rPr>
          <w:rFonts w:asciiTheme="minorEastAsia" w:eastAsiaTheme="minorEastAsia" w:hAnsiTheme="minorEastAsia" w:hint="eastAsia"/>
          <w:bCs/>
          <w:sz w:val="24"/>
          <w:u w:val="single"/>
        </w:rPr>
        <w:t>每月</w:t>
      </w:r>
      <w:r w:rsidRPr="00BC1CD9">
        <w:rPr>
          <w:rFonts w:asciiTheme="minorEastAsia" w:eastAsiaTheme="minorEastAsia" w:hAnsiTheme="minorEastAsia"/>
          <w:bCs/>
          <w:sz w:val="24"/>
          <w:u w:val="single"/>
        </w:rPr>
        <w:t>5日前承包人向发包人、监理、跟踪审计提交上月已完工程量报告，其他按通用条款执行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12.3.3 单价合同的计量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关于单价合同计量的约定：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1）计量的范围与要求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①只能对工程量清单、变更工程、计日工等合同规定支付的项目计量，此范围以外的不得进行计量；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②计量必须严格按合同规定的方法、范围、内容、单位进行；</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③工程质量未经检验或检验不合格的，不得计量；因承包人原因造成返工的工程量不予计量；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④无论一般的和当地的习惯如何，除合同中另有规定，工程的计量应以净值为准。因此，属于承包人超出设计图纸范围的工程量不予计量；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⑤按合同</w:t>
      </w:r>
      <w:r w:rsidRPr="00BC1CD9">
        <w:rPr>
          <w:rFonts w:asciiTheme="minorEastAsia" w:eastAsiaTheme="minorEastAsia" w:hAnsiTheme="minorEastAsia"/>
          <w:bCs/>
          <w:sz w:val="24"/>
          <w:u w:val="single"/>
        </w:rPr>
        <w:t>5.3[ 隐蔽工程检查]、13.1[分部分项工程验收]条款的约定需计量的中间部位、隐蔽工程、拆除工程。</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2）单价合同的计量</w:t>
      </w:r>
      <w:r w:rsidRPr="00BC1CD9">
        <w:rPr>
          <w:rFonts w:asciiTheme="minorEastAsia" w:eastAsiaTheme="minorEastAsia" w:hAnsiTheme="minorEastAsia" w:hint="eastAsia"/>
          <w:bCs/>
          <w:sz w:val="24"/>
          <w:u w:val="single"/>
        </w:rPr>
        <w:t>方法</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①已标价工程量清单中的单价子目工程量为估算工程量。结算工程量是以竣工结算审计结论为准的承包人实际完成的，并按合同约定的计量方法进行计量的工程量</w:t>
      </w:r>
      <w:r w:rsidRPr="00BC1CD9">
        <w:rPr>
          <w:rFonts w:asciiTheme="minorEastAsia" w:eastAsiaTheme="minorEastAsia" w:hAnsiTheme="minorEastAsia"/>
          <w:bCs/>
          <w:sz w:val="24"/>
          <w:u w:val="single"/>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②承包人对已完成的工程进行计量，向监理人提交进度付款申请单、已完成工程量报表和有关计量资料。</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③监理人对承包人提交的工程量报表进行复核，以确定实际完成的估算工程量。对数量有异议的，可要求承包人按合同条款约定进行共同复核和抽样复测。承包人应协助监理人进行复核并按监理人要求提供补充计量资料。承包人未按监理人要求参加复核，监理人复核或修正的工程量视为承包人实际完成的估算工程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lastRenderedPageBreak/>
        <w:t>④监理人认为有必要时，可通知承包人共同进行联合测量、计量，承包人应遵照执行。</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⑤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估算工程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⑥监理人应在收到承包人提交的工程量报表后的</w:t>
      </w:r>
      <w:r w:rsidRPr="00BC1CD9">
        <w:rPr>
          <w:rFonts w:asciiTheme="minorEastAsia" w:eastAsiaTheme="minorEastAsia" w:hAnsiTheme="minorEastAsia"/>
          <w:bCs/>
          <w:sz w:val="24"/>
          <w:u w:val="single"/>
        </w:rPr>
        <w:t>7天内进行复核，监理人未在约定时间内复核的，承包人提交的工程量报表中的工程量视为</w:t>
      </w:r>
      <w:r w:rsidRPr="00BC1CD9">
        <w:rPr>
          <w:rFonts w:asciiTheme="minorEastAsia" w:eastAsiaTheme="minorEastAsia" w:hAnsiTheme="minorEastAsia" w:hint="eastAsia"/>
          <w:bCs/>
          <w:sz w:val="24"/>
          <w:u w:val="single"/>
        </w:rPr>
        <w:t>承包人实际完成的估算工程量，据此计算工程进度款。</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⑦承包人未在已标价工程量清单中填入单价或总额价的工程子目，将被认为其已包含在本合同的其他子目的单价和总额价中，发包人将不另行支付。</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⑧监理人、发包人所确认的工程量只是支付进度款的依据，不能作为竣工结算时承包人实际完成的工程量的依据，结算工程量以竣工结算的审计结论为准</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12.3.4 总价合同的计量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关于总价合同计量的约定：</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12.3.5总价合同采用支付分解表计量支付的，是否适用第12.3.4 项</w:t>
      </w:r>
      <w:r w:rsidRPr="00BC1CD9">
        <w:rPr>
          <w:rFonts w:asciiTheme="minorEastAsia" w:eastAsiaTheme="minorEastAsia" w:hAnsiTheme="minorEastAsia" w:hint="eastAsia"/>
          <w:sz w:val="24"/>
        </w:rPr>
        <w:t>〔</w:t>
      </w:r>
      <w:r w:rsidRPr="00BC1CD9">
        <w:rPr>
          <w:rFonts w:asciiTheme="minorEastAsia" w:eastAsiaTheme="minorEastAsia" w:hAnsiTheme="minorEastAsia"/>
          <w:sz w:val="24"/>
        </w:rPr>
        <w:t>总价合同的计量</w:t>
      </w:r>
      <w:r w:rsidRPr="00BC1CD9">
        <w:rPr>
          <w:rFonts w:asciiTheme="minorEastAsia" w:eastAsiaTheme="minorEastAsia" w:hAnsiTheme="minorEastAsia" w:hint="eastAsia"/>
          <w:sz w:val="24"/>
        </w:rPr>
        <w:t>〕</w:t>
      </w:r>
      <w:r w:rsidRPr="00BC1CD9">
        <w:rPr>
          <w:rFonts w:asciiTheme="minorEastAsia" w:eastAsiaTheme="minorEastAsia" w:hAnsiTheme="minorEastAsia"/>
          <w:sz w:val="24"/>
        </w:rPr>
        <w:t>约定</w:t>
      </w:r>
      <w:r w:rsidRPr="00BC1CD9">
        <w:rPr>
          <w:rFonts w:asciiTheme="minorEastAsia" w:eastAsiaTheme="minorEastAsia" w:hAnsiTheme="minorEastAsia" w:hint="eastAsia"/>
          <w:sz w:val="24"/>
        </w:rPr>
        <w:t>进行计量：</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12.3.6 其他价格形式合同的计量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其他价格形式的计量方式和程序：</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9F778E">
        <w:rPr>
          <w:rFonts w:asciiTheme="minorEastAsia" w:eastAsiaTheme="minorEastAsia" w:hAnsiTheme="minorEastAsia"/>
          <w:b/>
          <w:bCs/>
          <w:sz w:val="24"/>
          <w:highlight w:val="yellow"/>
        </w:rPr>
        <w:t>12.4 工程进度款支付</w:t>
      </w:r>
    </w:p>
    <w:p w:rsidR="009E7FF0" w:rsidRPr="00BC1CD9" w:rsidRDefault="009E7FF0" w:rsidP="009E7FF0">
      <w:pPr>
        <w:adjustRightInd w:val="0"/>
        <w:snapToGrid w:val="0"/>
        <w:spacing w:line="300" w:lineRule="auto"/>
        <w:ind w:firstLineChars="200" w:firstLine="482"/>
        <w:jc w:val="left"/>
        <w:rPr>
          <w:rFonts w:asciiTheme="minorEastAsia" w:eastAsiaTheme="minorEastAsia" w:hAnsiTheme="minorEastAsia"/>
          <w:b/>
          <w:bCs/>
          <w:sz w:val="24"/>
        </w:rPr>
      </w:pPr>
      <w:bookmarkStart w:id="458" w:name="_Toc296891251"/>
      <w:bookmarkStart w:id="459" w:name="_Toc296503211"/>
      <w:bookmarkStart w:id="460" w:name="_Toc296346712"/>
      <w:bookmarkStart w:id="461" w:name="_Toc292559921"/>
      <w:bookmarkStart w:id="462" w:name="_Toc296347210"/>
      <w:bookmarkStart w:id="463" w:name="_Toc303539163"/>
      <w:bookmarkStart w:id="464" w:name="_Toc300935006"/>
      <w:bookmarkStart w:id="465" w:name="_Toc297120511"/>
      <w:bookmarkStart w:id="466" w:name="_Toc297123556"/>
      <w:bookmarkStart w:id="467" w:name="_Toc297216215"/>
      <w:bookmarkStart w:id="468" w:name="_Toc297048397"/>
      <w:bookmarkStart w:id="469" w:name="_Toc296944550"/>
      <w:bookmarkStart w:id="470" w:name="_Toc296891039"/>
      <w:bookmarkStart w:id="471" w:name="_Toc292559416"/>
      <w:r w:rsidRPr="00BC1CD9">
        <w:rPr>
          <w:rFonts w:asciiTheme="minorEastAsia" w:eastAsiaTheme="minorEastAsia" w:hAnsiTheme="minorEastAsia"/>
          <w:b/>
          <w:bCs/>
          <w:sz w:val="24"/>
        </w:rPr>
        <w:t>12.4.1 付款周期</w:t>
      </w:r>
    </w:p>
    <w:p w:rsidR="009E7FF0" w:rsidRPr="00EB0577" w:rsidRDefault="009E7FF0" w:rsidP="009E7FF0">
      <w:pPr>
        <w:adjustRightInd w:val="0"/>
        <w:snapToGrid w:val="0"/>
        <w:spacing w:line="300" w:lineRule="auto"/>
        <w:ind w:firstLineChars="200" w:firstLine="482"/>
        <w:jc w:val="left"/>
        <w:rPr>
          <w:rFonts w:asciiTheme="minorEastAsia" w:eastAsiaTheme="minorEastAsia" w:hAnsiTheme="minorEastAsia"/>
          <w:b/>
          <w:bCs/>
          <w:color w:val="0000FF"/>
          <w:sz w:val="24"/>
          <w:u w:val="single"/>
        </w:rPr>
      </w:pPr>
      <w:r w:rsidRPr="00BC1CD9">
        <w:rPr>
          <w:rFonts w:asciiTheme="minorEastAsia" w:eastAsiaTheme="minorEastAsia" w:hAnsiTheme="minorEastAsia"/>
          <w:b/>
          <w:bCs/>
          <w:sz w:val="24"/>
        </w:rPr>
        <w:t>关于付款周期的约定：</w:t>
      </w:r>
      <w:r w:rsidRPr="00EB0577">
        <w:rPr>
          <w:rFonts w:asciiTheme="minorEastAsia" w:eastAsiaTheme="minorEastAsia" w:hAnsiTheme="minorEastAsia" w:hint="eastAsia"/>
          <w:color w:val="0000FF"/>
          <w:sz w:val="24"/>
          <w:u w:val="single"/>
        </w:rPr>
        <w:t>双方约定本工程按照以下工程款(进度款)支付的方式和时间执行</w:t>
      </w:r>
    </w:p>
    <w:p w:rsidR="009E7FF0" w:rsidRPr="00EB0577" w:rsidRDefault="009E7FF0" w:rsidP="009E7FF0">
      <w:pPr>
        <w:adjustRightInd w:val="0"/>
        <w:snapToGrid w:val="0"/>
        <w:spacing w:line="300" w:lineRule="auto"/>
        <w:ind w:firstLineChars="200" w:firstLine="482"/>
        <w:jc w:val="left"/>
        <w:rPr>
          <w:rFonts w:asciiTheme="minorEastAsia" w:eastAsiaTheme="minorEastAsia" w:hAnsiTheme="minorEastAsia"/>
          <w:b/>
          <w:bCs/>
          <w:color w:val="0000FF"/>
          <w:sz w:val="24"/>
          <w:u w:val="single"/>
        </w:rPr>
      </w:pPr>
      <w:r w:rsidRPr="00EB0577">
        <w:rPr>
          <w:rFonts w:asciiTheme="minorEastAsia" w:eastAsiaTheme="minorEastAsia" w:hAnsiTheme="minorEastAsia" w:hint="eastAsia"/>
          <w:b/>
          <w:bCs/>
          <w:color w:val="0000FF"/>
          <w:sz w:val="24"/>
          <w:u w:val="single"/>
        </w:rPr>
        <w:t>（1）双方签订施工合同，且承包人提供本项目的履约担保后，发包人支付合同价（不含暂列金和甲供材）的</w:t>
      </w:r>
      <w:r w:rsidRPr="00EB0577">
        <w:rPr>
          <w:rFonts w:asciiTheme="minorEastAsia" w:eastAsiaTheme="minorEastAsia" w:hAnsiTheme="minorEastAsia"/>
          <w:b/>
          <w:bCs/>
          <w:color w:val="0000FF"/>
          <w:sz w:val="24"/>
          <w:u w:val="single"/>
        </w:rPr>
        <w:t>3</w:t>
      </w:r>
      <w:r w:rsidRPr="00EB0577">
        <w:rPr>
          <w:rFonts w:asciiTheme="minorEastAsia" w:eastAsiaTheme="minorEastAsia" w:hAnsiTheme="minorEastAsia" w:hint="eastAsia"/>
          <w:b/>
          <w:bCs/>
          <w:color w:val="0000FF"/>
          <w:sz w:val="24"/>
          <w:u w:val="single"/>
        </w:rPr>
        <w:t>0%作为预付款；</w:t>
      </w:r>
    </w:p>
    <w:p w:rsidR="009E7FF0" w:rsidRPr="00EB0577" w:rsidRDefault="009E7FF0" w:rsidP="009E7FF0">
      <w:pPr>
        <w:adjustRightInd w:val="0"/>
        <w:snapToGrid w:val="0"/>
        <w:spacing w:line="300" w:lineRule="auto"/>
        <w:ind w:firstLineChars="200" w:firstLine="482"/>
        <w:jc w:val="left"/>
        <w:rPr>
          <w:rFonts w:asciiTheme="minorEastAsia" w:eastAsiaTheme="minorEastAsia" w:hAnsiTheme="minorEastAsia"/>
          <w:b/>
          <w:bCs/>
          <w:color w:val="0000FF"/>
          <w:sz w:val="24"/>
          <w:u w:val="single"/>
        </w:rPr>
      </w:pPr>
      <w:r w:rsidRPr="00EB0577">
        <w:rPr>
          <w:rFonts w:asciiTheme="minorEastAsia" w:eastAsiaTheme="minorEastAsia" w:hAnsiTheme="minorEastAsia" w:hint="eastAsia"/>
          <w:b/>
          <w:bCs/>
          <w:color w:val="0000FF"/>
          <w:sz w:val="24"/>
          <w:u w:val="single"/>
        </w:rPr>
        <w:t>（2）工程竣工验收合格，竣工资料移交完毕、竣工结算审计结束后，发包人</w:t>
      </w:r>
      <w:r>
        <w:rPr>
          <w:rFonts w:asciiTheme="minorEastAsia" w:eastAsiaTheme="minorEastAsia" w:hAnsiTheme="minorEastAsia" w:hint="eastAsia"/>
          <w:b/>
          <w:bCs/>
          <w:color w:val="0000FF"/>
          <w:sz w:val="24"/>
          <w:u w:val="single"/>
        </w:rPr>
        <w:t>按</w:t>
      </w:r>
      <w:r w:rsidRPr="00EB0577">
        <w:rPr>
          <w:rFonts w:asciiTheme="minorEastAsia" w:eastAsiaTheme="minorEastAsia" w:hAnsiTheme="minorEastAsia" w:hint="eastAsia"/>
          <w:b/>
          <w:bCs/>
          <w:color w:val="0000FF"/>
          <w:sz w:val="24"/>
          <w:u w:val="single"/>
        </w:rPr>
        <w:t>审定结算总价</w:t>
      </w:r>
      <w:r>
        <w:rPr>
          <w:rFonts w:asciiTheme="minorEastAsia" w:eastAsiaTheme="minorEastAsia" w:hAnsiTheme="minorEastAsia" w:hint="eastAsia"/>
          <w:b/>
          <w:bCs/>
          <w:color w:val="0000FF"/>
          <w:sz w:val="24"/>
          <w:u w:val="single"/>
        </w:rPr>
        <w:t>付清</w:t>
      </w:r>
      <w:r w:rsidRPr="00EB0577">
        <w:rPr>
          <w:rFonts w:asciiTheme="minorEastAsia" w:eastAsiaTheme="minorEastAsia" w:hAnsiTheme="minorEastAsia" w:hint="eastAsia"/>
          <w:b/>
          <w:bCs/>
          <w:color w:val="0000FF"/>
          <w:sz w:val="24"/>
          <w:u w:val="single"/>
        </w:rPr>
        <w:t>，但应扣除应扣费用（如审计费（如有）、施工水电费、违约金（如有）等）；</w:t>
      </w:r>
      <w:r w:rsidRPr="00EB0577">
        <w:rPr>
          <w:rFonts w:asciiTheme="minorEastAsia" w:eastAsiaTheme="minorEastAsia" w:hAnsiTheme="minorEastAsia"/>
          <w:b/>
          <w:bCs/>
          <w:color w:val="0000FF"/>
          <w:sz w:val="24"/>
          <w:u w:val="single"/>
        </w:rPr>
        <w:t xml:space="preserve"> </w:t>
      </w:r>
    </w:p>
    <w:p w:rsidR="009E7FF0" w:rsidRPr="00EB0577" w:rsidRDefault="009E7FF0" w:rsidP="009E7FF0">
      <w:pPr>
        <w:adjustRightInd w:val="0"/>
        <w:snapToGrid w:val="0"/>
        <w:spacing w:line="300" w:lineRule="auto"/>
        <w:ind w:firstLineChars="200" w:firstLine="482"/>
        <w:jc w:val="left"/>
        <w:rPr>
          <w:rFonts w:asciiTheme="minorEastAsia" w:eastAsiaTheme="minorEastAsia" w:hAnsiTheme="minorEastAsia"/>
          <w:b/>
          <w:bCs/>
          <w:color w:val="0000FF"/>
          <w:sz w:val="24"/>
          <w:u w:val="single"/>
        </w:rPr>
      </w:pPr>
      <w:r w:rsidRPr="00EB0577">
        <w:rPr>
          <w:rFonts w:asciiTheme="minorEastAsia" w:eastAsiaTheme="minorEastAsia" w:hAnsiTheme="minorEastAsia" w:hint="eastAsia"/>
          <w:b/>
          <w:bCs/>
          <w:color w:val="0000FF"/>
          <w:sz w:val="24"/>
          <w:u w:val="single"/>
        </w:rPr>
        <w:t>（3）工程余款5%为保修金，在竣工验收合格之日起</w:t>
      </w:r>
      <w:r w:rsidRPr="000E5E0C">
        <w:rPr>
          <w:rFonts w:asciiTheme="minorEastAsia" w:eastAsiaTheme="minorEastAsia" w:hAnsiTheme="minorEastAsia" w:hint="eastAsia"/>
          <w:b/>
          <w:bCs/>
          <w:color w:val="0000FF"/>
          <w:sz w:val="24"/>
          <w:highlight w:val="yellow"/>
          <w:u w:val="single"/>
        </w:rPr>
        <w:t>12个月后</w:t>
      </w:r>
      <w:r w:rsidRPr="00EB0577">
        <w:rPr>
          <w:rFonts w:asciiTheme="minorEastAsia" w:eastAsiaTheme="minorEastAsia" w:hAnsiTheme="minorEastAsia" w:hint="eastAsia"/>
          <w:b/>
          <w:bCs/>
          <w:color w:val="0000FF"/>
          <w:sz w:val="24"/>
          <w:u w:val="single"/>
        </w:rPr>
        <w:t>付清（不计利息）；</w:t>
      </w:r>
    </w:p>
    <w:p w:rsidR="009E7FF0" w:rsidRPr="00EB0577" w:rsidRDefault="009E7FF0" w:rsidP="009E7FF0">
      <w:pPr>
        <w:adjustRightInd w:val="0"/>
        <w:snapToGrid w:val="0"/>
        <w:spacing w:line="300" w:lineRule="auto"/>
        <w:ind w:firstLineChars="200" w:firstLine="480"/>
        <w:jc w:val="left"/>
        <w:rPr>
          <w:rFonts w:asciiTheme="minorEastAsia" w:eastAsiaTheme="minorEastAsia" w:hAnsiTheme="minorEastAsia"/>
          <w:color w:val="0000FF"/>
          <w:sz w:val="24"/>
          <w:u w:val="single"/>
        </w:rPr>
      </w:pPr>
      <w:r w:rsidRPr="00EB0577">
        <w:rPr>
          <w:rFonts w:asciiTheme="minorEastAsia" w:eastAsiaTheme="minorEastAsia" w:hAnsiTheme="minorEastAsia" w:hint="eastAsia"/>
          <w:color w:val="0000FF"/>
          <w:sz w:val="24"/>
          <w:u w:val="single"/>
        </w:rPr>
        <w:t>（4）每次付款，承包人必须开具正规足额税务发票。发包人支付给承包人的工程预付款及进度款，承包人只能用于与本工程相关的人工、材料、机械等费用，如工程预付款及进度款用于支付与本工程无关的费用，发包人有权立即停止付款并处以相应罚款。</w:t>
      </w:r>
    </w:p>
    <w:p w:rsidR="009E7FF0" w:rsidRPr="00EB0577" w:rsidRDefault="009E7FF0" w:rsidP="009E7FF0">
      <w:pPr>
        <w:adjustRightInd w:val="0"/>
        <w:snapToGrid w:val="0"/>
        <w:spacing w:line="300" w:lineRule="auto"/>
        <w:ind w:firstLineChars="200" w:firstLine="480"/>
        <w:jc w:val="left"/>
        <w:rPr>
          <w:rFonts w:asciiTheme="minorEastAsia" w:eastAsiaTheme="minorEastAsia" w:hAnsiTheme="minorEastAsia"/>
          <w:color w:val="0000FF"/>
          <w:sz w:val="24"/>
          <w:u w:val="single"/>
        </w:rPr>
      </w:pPr>
      <w:r w:rsidRPr="00EB0577">
        <w:rPr>
          <w:rFonts w:asciiTheme="minorEastAsia" w:eastAsiaTheme="minorEastAsia" w:hAnsiTheme="minorEastAsia" w:hint="eastAsia"/>
          <w:color w:val="0000FF"/>
          <w:sz w:val="24"/>
          <w:u w:val="single"/>
        </w:rPr>
        <w:t>（5）经确认的变更工程价款由审计部门审计后，在工程竣工结算时一并支</w:t>
      </w:r>
      <w:r w:rsidRPr="00EB0577">
        <w:rPr>
          <w:rFonts w:asciiTheme="minorEastAsia" w:eastAsiaTheme="minorEastAsia" w:hAnsiTheme="minorEastAsia" w:hint="eastAsia"/>
          <w:color w:val="0000FF"/>
          <w:sz w:val="24"/>
          <w:u w:val="single"/>
        </w:rPr>
        <w:lastRenderedPageBreak/>
        <w:t>付</w:t>
      </w:r>
      <w:r w:rsidRPr="00EB0577">
        <w:rPr>
          <w:rFonts w:asciiTheme="minorEastAsia" w:eastAsiaTheme="minorEastAsia" w:hAnsiTheme="minorEastAsia"/>
          <w:color w:val="0000FF"/>
          <w:sz w:val="24"/>
          <w:u w:val="single"/>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12.4.2 进度付款申请单的编制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关于进度付款申请单编制的约定：</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BC1CD9">
        <w:rPr>
          <w:rFonts w:asciiTheme="minorEastAsia" w:eastAsiaTheme="minorEastAsia" w:hAnsiTheme="minorEastAsia"/>
          <w:sz w:val="24"/>
        </w:rPr>
        <w:t>2.4.3 进度付款申请单的提交</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（1）单价合同进度付款申请单提交的约定</w:t>
      </w:r>
      <w:r w:rsidRPr="00BC1CD9">
        <w:rPr>
          <w:rFonts w:asciiTheme="minorEastAsia" w:eastAsiaTheme="minorEastAsia" w:hAnsiTheme="minorEastAsia" w:hint="eastAsia"/>
          <w:sz w:val="24"/>
        </w:rPr>
        <w:t>：</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（2）总价合同进度付款申请单提交的约定</w:t>
      </w:r>
      <w:r w:rsidRPr="00BC1CD9">
        <w:rPr>
          <w:rFonts w:asciiTheme="minorEastAsia" w:eastAsiaTheme="minorEastAsia" w:hAnsiTheme="minorEastAsia" w:hint="eastAsia"/>
          <w:sz w:val="24"/>
        </w:rPr>
        <w:t>：</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（3）其他价格形式合同进度付款申请单提交的约定：</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12.4.4 进度款审核和支付</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（1）监理人审查并报送发包人的期限：</w:t>
      </w:r>
      <w:r w:rsidRPr="00BC1CD9">
        <w:rPr>
          <w:rFonts w:asciiTheme="minorEastAsia" w:eastAsiaTheme="minorEastAsia" w:hAnsiTheme="minorEastAsia"/>
          <w:bCs/>
          <w:sz w:val="24"/>
          <w:u w:val="single"/>
        </w:rPr>
        <w:t>7天内</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发包人完成审批并签发进度款支付证书的期限：</w:t>
      </w:r>
      <w:r w:rsidRPr="00EB0577">
        <w:rPr>
          <w:rFonts w:asciiTheme="minorEastAsia" w:eastAsiaTheme="minorEastAsia" w:hAnsiTheme="minorEastAsia"/>
          <w:bCs/>
          <w:color w:val="0000FF"/>
          <w:sz w:val="24"/>
          <w:u w:val="single"/>
        </w:rPr>
        <w:t>14天内</w:t>
      </w:r>
      <w:r w:rsidRPr="00EB0577">
        <w:rPr>
          <w:rFonts w:asciiTheme="minorEastAsia" w:eastAsiaTheme="minorEastAsia" w:hAnsiTheme="minorEastAsia"/>
          <w:color w:val="0000FF"/>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（2）发包人支付进度款的期限：</w:t>
      </w:r>
      <w:r w:rsidRPr="00EB0577">
        <w:rPr>
          <w:rFonts w:asciiTheme="minorEastAsia" w:eastAsiaTheme="minorEastAsia" w:hAnsiTheme="minorEastAsia"/>
          <w:bCs/>
          <w:color w:val="0000FF"/>
          <w:sz w:val="24"/>
          <w:u w:val="single"/>
        </w:rPr>
        <w:t>14天内</w:t>
      </w:r>
      <w:r w:rsidRPr="00EB0577">
        <w:rPr>
          <w:rFonts w:asciiTheme="minorEastAsia" w:eastAsiaTheme="minorEastAsia" w:hAnsiTheme="minorEastAsia"/>
          <w:color w:val="0000FF"/>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发包人逾期支付进度款的违约金的计算方式：</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12.4.5 支付分解表的编制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（1）</w:t>
      </w:r>
      <w:r w:rsidRPr="00BC1CD9">
        <w:rPr>
          <w:rFonts w:asciiTheme="minorEastAsia" w:eastAsiaTheme="minorEastAsia" w:hAnsiTheme="minorEastAsia"/>
          <w:sz w:val="24"/>
        </w:rPr>
        <w:t>总价合同支付分解表的编制与审批：</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（2）</w:t>
      </w:r>
      <w:r w:rsidRPr="00BC1CD9">
        <w:rPr>
          <w:rFonts w:asciiTheme="minorEastAsia" w:eastAsiaTheme="minorEastAsia" w:hAnsiTheme="minorEastAsia"/>
          <w:sz w:val="24"/>
        </w:rPr>
        <w:t>单价合同的总价项目支付分解表的编制与审批：</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472" w:name="_Toc351203645"/>
      <w:bookmarkStart w:id="473" w:name="_Toc296347218"/>
      <w:bookmarkStart w:id="474" w:name="_Toc296503219"/>
      <w:bookmarkStart w:id="475" w:name="_Toc296891047"/>
      <w:bookmarkStart w:id="476" w:name="_Toc296891259"/>
      <w:bookmarkStart w:id="477" w:name="_Toc296944558"/>
      <w:bookmarkStart w:id="478" w:name="_Toc297120519"/>
      <w:bookmarkStart w:id="479" w:name="_Toc297216223"/>
      <w:bookmarkStart w:id="480" w:name="_Toc303539172"/>
      <w:bookmarkStart w:id="481" w:name="_Toc304295593"/>
      <w:bookmarkStart w:id="482" w:name="_Toc312678053"/>
      <w:bookmarkStart w:id="483" w:name="_Toc292559424"/>
      <w:bookmarkStart w:id="484" w:name="_Toc297048405"/>
      <w:bookmarkStart w:id="485" w:name="_Toc292559929"/>
      <w:bookmarkStart w:id="486" w:name="_Toc297123564"/>
      <w:bookmarkStart w:id="487" w:name="_Toc296346720"/>
      <w:bookmarkStart w:id="488" w:name="_Toc300935015"/>
      <w:bookmarkEnd w:id="301"/>
      <w:r w:rsidRPr="00BC1CD9">
        <w:rPr>
          <w:rFonts w:asciiTheme="minorEastAsia" w:eastAsiaTheme="minorEastAsia" w:hAnsiTheme="minorEastAsia"/>
          <w:sz w:val="24"/>
          <w:szCs w:val="24"/>
        </w:rPr>
        <w:t>13.</w:t>
      </w:r>
      <w:r w:rsidRPr="00BC1CD9">
        <w:rPr>
          <w:rFonts w:asciiTheme="minorEastAsia" w:eastAsiaTheme="minorEastAsia" w:hAnsiTheme="minorEastAsia" w:hint="eastAsia"/>
          <w:sz w:val="24"/>
          <w:szCs w:val="24"/>
        </w:rPr>
        <w:t xml:space="preserve"> </w:t>
      </w:r>
      <w:r w:rsidRPr="00BC1CD9">
        <w:rPr>
          <w:rFonts w:asciiTheme="minorEastAsia" w:eastAsiaTheme="minorEastAsia" w:hAnsiTheme="minorEastAsia"/>
          <w:sz w:val="24"/>
          <w:szCs w:val="24"/>
        </w:rPr>
        <w:t>验收和工程试车</w:t>
      </w:r>
      <w:bookmarkEnd w:id="472"/>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13.1 分部分项工程验收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13.1.1监理人不能按时进行验收时，应提前</w:t>
      </w:r>
      <w:r w:rsidRPr="00BC1CD9">
        <w:rPr>
          <w:rFonts w:asciiTheme="minorEastAsia" w:eastAsiaTheme="minorEastAsia" w:hAnsiTheme="minorEastAsia"/>
          <w:bCs/>
          <w:sz w:val="24"/>
          <w:u w:val="single"/>
        </w:rPr>
        <w:t>24</w:t>
      </w:r>
      <w:r w:rsidRPr="00BC1CD9">
        <w:rPr>
          <w:rFonts w:asciiTheme="minorEastAsia" w:eastAsiaTheme="minorEastAsia" w:hAnsiTheme="minorEastAsia"/>
          <w:sz w:val="24"/>
        </w:rPr>
        <w:t>小时提交书面延期要求。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
          <w:sz w:val="24"/>
        </w:rPr>
      </w:pPr>
      <w:r w:rsidRPr="00BC1CD9">
        <w:rPr>
          <w:rFonts w:asciiTheme="minorEastAsia" w:eastAsiaTheme="minorEastAsia" w:hAnsiTheme="minorEastAsia"/>
          <w:sz w:val="24"/>
        </w:rPr>
        <w:t>关于延期最长不得超过：</w:t>
      </w:r>
      <w:r w:rsidRPr="00BC1CD9">
        <w:rPr>
          <w:rFonts w:asciiTheme="minorEastAsia" w:eastAsiaTheme="minorEastAsia" w:hAnsiTheme="minorEastAsia"/>
          <w:bCs/>
          <w:sz w:val="24"/>
          <w:u w:val="single"/>
        </w:rPr>
        <w:t>48</w:t>
      </w:r>
      <w:r w:rsidRPr="00BC1CD9">
        <w:rPr>
          <w:rFonts w:asciiTheme="minorEastAsia" w:eastAsiaTheme="minorEastAsia" w:hAnsiTheme="minorEastAsia"/>
          <w:sz w:val="24"/>
        </w:rPr>
        <w:t>小时。</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bookmarkStart w:id="489" w:name="_Toc292559428"/>
      <w:bookmarkStart w:id="490" w:name="_Toc292559933"/>
      <w:bookmarkStart w:id="491" w:name="_Toc303539173"/>
      <w:bookmarkStart w:id="492" w:name="_Toc300935016"/>
      <w:bookmarkStart w:id="493" w:name="_Toc297216224"/>
      <w:bookmarkStart w:id="494" w:name="_Toc297123565"/>
      <w:bookmarkStart w:id="495" w:name="_Toc296346724"/>
      <w:bookmarkStart w:id="496" w:name="_Toc297120523"/>
      <w:bookmarkStart w:id="497" w:name="_Toc297048409"/>
      <w:bookmarkStart w:id="498" w:name="_Toc296944562"/>
      <w:bookmarkStart w:id="499" w:name="_Toc304295596"/>
      <w:bookmarkStart w:id="500" w:name="_Toc312678056"/>
      <w:bookmarkStart w:id="501" w:name="_Toc296891263"/>
      <w:bookmarkStart w:id="502" w:name="_Toc296891051"/>
      <w:bookmarkStart w:id="503" w:name="_Toc296503223"/>
      <w:bookmarkStart w:id="504" w:name="_Toc296347222"/>
      <w:bookmarkStart w:id="505" w:name="_Toc267251476"/>
      <w:bookmarkStart w:id="506" w:name="_Toc267251475"/>
      <w:bookmarkStart w:id="507" w:name="_Toc267251474"/>
      <w:bookmarkStart w:id="508" w:name="_Toc267251473"/>
      <w:bookmarkStart w:id="509" w:name="_Toc267251472"/>
      <w:bookmarkStart w:id="510" w:name="_Toc267251471"/>
      <w:bookmarkStart w:id="511" w:name="_Toc267251470"/>
      <w:r w:rsidRPr="00BC1CD9">
        <w:rPr>
          <w:rFonts w:asciiTheme="minorEastAsia" w:eastAsiaTheme="minorEastAsia" w:hAnsiTheme="minorEastAsia"/>
          <w:b/>
          <w:bCs/>
          <w:sz w:val="24"/>
        </w:rPr>
        <w:t>13.2 竣工验收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bookmarkStart w:id="512" w:name="_Toc280868704"/>
      <w:bookmarkStart w:id="513" w:name="_Toc280868705"/>
      <w:bookmarkStart w:id="514" w:name="_Toc280868706"/>
      <w:bookmarkStart w:id="515" w:name="_Toc280868707"/>
      <w:bookmarkStart w:id="516" w:name="_Toc280868708"/>
      <w:bookmarkStart w:id="517" w:name="_Toc280868709"/>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BC1CD9">
        <w:rPr>
          <w:rFonts w:asciiTheme="minorEastAsia" w:eastAsiaTheme="minorEastAsia" w:hAnsiTheme="minorEastAsia"/>
          <w:sz w:val="24"/>
        </w:rPr>
        <w:t>13.2.1竣工验收程序</w:t>
      </w:r>
    </w:p>
    <w:bookmarkEnd w:id="512"/>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sz w:val="24"/>
        </w:rPr>
        <w:t>关于竣工验收程序的约定：</w:t>
      </w:r>
      <w:r w:rsidRPr="00BC1CD9">
        <w:rPr>
          <w:rFonts w:asciiTheme="minorEastAsia" w:eastAsiaTheme="minorEastAsia" w:hAnsiTheme="minorEastAsia" w:hint="eastAsia"/>
          <w:bCs/>
          <w:sz w:val="24"/>
          <w:u w:val="single"/>
        </w:rPr>
        <w:t>按通用条款执行，并符合下列要求：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1、竣工验收按照承包人自评、设计单位认可、监理核定、发包人验收的流程进行。工程完工后，承包人通过自检认为达到竣工验收条件时，应按国家关于工程竣工有关规定，向发包人提供完整的竣工档案资料、竣工验收报告等满足竣工验收的资料。</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2、发包人收到上述资料后</w:t>
      </w:r>
      <w:r w:rsidRPr="00EB0577">
        <w:rPr>
          <w:rFonts w:asciiTheme="minorEastAsia" w:eastAsiaTheme="minorEastAsia" w:hAnsiTheme="minorEastAsia"/>
          <w:bCs/>
          <w:color w:val="0000FF"/>
          <w:sz w:val="24"/>
          <w:u w:val="single"/>
        </w:rPr>
        <w:t>15个工作日内</w:t>
      </w:r>
      <w:r w:rsidRPr="00BC1CD9">
        <w:rPr>
          <w:rFonts w:asciiTheme="minorEastAsia" w:eastAsiaTheme="minorEastAsia" w:hAnsiTheme="minorEastAsia"/>
          <w:bCs/>
          <w:sz w:val="24"/>
          <w:u w:val="single"/>
        </w:rPr>
        <w:t>组织有关部门进行全面验收。若承包人提供的验收资料不全或不符合规定要求，则验收顺延，责任由承包人承担。发包人组织验收后，在一周内给予批准或提出修改意见。若初次验收未通过，承包人应按发包人所提修改意见进行整改并承担整改费</w:t>
      </w:r>
      <w:r w:rsidRPr="00BC1CD9">
        <w:rPr>
          <w:rFonts w:asciiTheme="minorEastAsia" w:eastAsiaTheme="minorEastAsia" w:hAnsiTheme="minorEastAsia" w:hint="eastAsia"/>
          <w:bCs/>
          <w:sz w:val="24"/>
          <w:u w:val="single"/>
        </w:rPr>
        <w:t>用，完成后再次申报。</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3、承包人提供竣工图的约定：</w:t>
      </w:r>
      <w:r w:rsidRPr="00BC1CD9">
        <w:rPr>
          <w:rFonts w:asciiTheme="minorEastAsia" w:eastAsiaTheme="minorEastAsia" w:hAnsiTheme="minorEastAsia" w:hint="eastAsia"/>
          <w:bCs/>
          <w:sz w:val="24"/>
          <w:u w:val="single"/>
        </w:rPr>
        <w:t>工程竣工验收合格之日起30日内提供能够反映各类变更和工程实际情况的竣工图</w:t>
      </w:r>
      <w:r w:rsidRPr="00EB0577">
        <w:rPr>
          <w:rFonts w:asciiTheme="minorEastAsia" w:eastAsiaTheme="minorEastAsia" w:hAnsiTheme="minorEastAsia" w:hint="eastAsia"/>
          <w:bCs/>
          <w:color w:val="0000FF"/>
          <w:sz w:val="24"/>
          <w:u w:val="single"/>
        </w:rPr>
        <w:t>陆套</w:t>
      </w:r>
      <w:r w:rsidRPr="00BC1CD9">
        <w:rPr>
          <w:rFonts w:asciiTheme="minorEastAsia" w:eastAsiaTheme="minorEastAsia" w:hAnsiTheme="minorEastAsia" w:hint="eastAsia"/>
          <w:bCs/>
          <w:sz w:val="24"/>
          <w:u w:val="single"/>
        </w:rPr>
        <w:t>，包含电子稿</w:t>
      </w:r>
      <w:r w:rsidRPr="00BC1CD9">
        <w:rPr>
          <w:rFonts w:asciiTheme="minorEastAsia" w:eastAsiaTheme="minorEastAsia" w:hAnsiTheme="minorEastAsia"/>
          <w:bCs/>
          <w:sz w:val="24"/>
          <w:u w:val="single"/>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4、竣工交付使用的过程必须符合下列要求：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A、完成设计图和施工合同规定的工作内容，达到国家规定的竣工验收条件。工程质量应符合国家现行的有关法律、法规、技术标准、设计文件及合同规定的要求，并经质量监督机构核定为合格工程。</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lastRenderedPageBreak/>
        <w:t>B、工程所用的设备和主材料、构配件具有产品质量出场检验</w:t>
      </w:r>
      <w:r w:rsidRPr="00BC1CD9">
        <w:rPr>
          <w:rFonts w:asciiTheme="minorEastAsia" w:eastAsiaTheme="minorEastAsia" w:hAnsiTheme="minorEastAsia" w:hint="eastAsia"/>
          <w:bCs/>
          <w:sz w:val="24"/>
          <w:u w:val="single"/>
        </w:rPr>
        <w:t>合格证明、技术标准、必要的进场试验报告，并达到相应的验收标准。</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C、具有完整的工程技术档案和</w:t>
      </w:r>
      <w:r w:rsidRPr="00BC1CD9">
        <w:rPr>
          <w:rFonts w:asciiTheme="minorEastAsia" w:eastAsiaTheme="minorEastAsia" w:hAnsiTheme="minorEastAsia" w:hint="eastAsia"/>
          <w:bCs/>
          <w:sz w:val="24"/>
          <w:u w:val="single"/>
        </w:rPr>
        <w:t>竣工图</w:t>
      </w:r>
      <w:r w:rsidRPr="00BC1CD9">
        <w:rPr>
          <w:rFonts w:asciiTheme="minorEastAsia" w:eastAsiaTheme="minorEastAsia" w:hAnsiTheme="minorEastAsia"/>
          <w:bCs/>
          <w:sz w:val="24"/>
          <w:u w:val="single"/>
        </w:rPr>
        <w:t>，已办理工程竣工交付使用的有关手续。</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D、已签署工程保修书。</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5、工程竣工验收一次性通过，承包人送交竣工验收报告的日期为实际竣工日期。工程首次验收</w:t>
      </w:r>
      <w:r w:rsidRPr="00BC1CD9">
        <w:rPr>
          <w:rFonts w:asciiTheme="minorEastAsia" w:eastAsiaTheme="minorEastAsia" w:hAnsiTheme="minorEastAsia" w:hint="eastAsia"/>
          <w:bCs/>
          <w:sz w:val="24"/>
          <w:u w:val="single"/>
        </w:rPr>
        <w:t>未通过</w:t>
      </w:r>
      <w:r w:rsidRPr="00BC1CD9">
        <w:rPr>
          <w:rFonts w:asciiTheme="minorEastAsia" w:eastAsiaTheme="minorEastAsia" w:hAnsiTheme="minorEastAsia"/>
          <w:bCs/>
          <w:sz w:val="24"/>
          <w:u w:val="single"/>
        </w:rPr>
        <w:t>，实际竣工日期为承包人整改后</w:t>
      </w:r>
      <w:r w:rsidRPr="00BC1CD9">
        <w:rPr>
          <w:rFonts w:asciiTheme="minorEastAsia" w:eastAsiaTheme="minorEastAsia" w:hAnsiTheme="minorEastAsia" w:hint="eastAsia"/>
          <w:bCs/>
          <w:sz w:val="24"/>
          <w:u w:val="single"/>
        </w:rPr>
        <w:t>再次验收合格之日</w:t>
      </w:r>
      <w:r w:rsidRPr="00BC1CD9">
        <w:rPr>
          <w:rFonts w:asciiTheme="minorEastAsia" w:eastAsiaTheme="minorEastAsia" w:hAnsiTheme="minorEastAsia"/>
          <w:bCs/>
          <w:sz w:val="24"/>
          <w:u w:val="single"/>
        </w:rPr>
        <w:t>。</w:t>
      </w:r>
    </w:p>
    <w:p w:rsidR="009E7FF0" w:rsidRPr="00EB0577"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发包人不按照本项约定组织竣工验收、颁发工程接收证书的违约金的计算方法：</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bookmarkEnd w:id="513"/>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13.2.2移交、接收全部与部分工程</w:t>
      </w:r>
    </w:p>
    <w:bookmarkEnd w:id="514"/>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承包人向发包人移交工程的期限：</w:t>
      </w:r>
      <w:r w:rsidRPr="00BC1CD9">
        <w:rPr>
          <w:rFonts w:asciiTheme="minorEastAsia" w:eastAsiaTheme="minorEastAsia" w:hAnsiTheme="minorEastAsia" w:hint="eastAsia"/>
          <w:bCs/>
          <w:sz w:val="24"/>
          <w:u w:val="single"/>
        </w:rPr>
        <w:t>按照发包人要求，或竣工验收合格后</w:t>
      </w:r>
      <w:r w:rsidRPr="00BC1CD9">
        <w:rPr>
          <w:rFonts w:asciiTheme="minorEastAsia" w:eastAsiaTheme="minorEastAsia" w:hAnsiTheme="minorEastAsia"/>
          <w:bCs/>
          <w:sz w:val="24"/>
          <w:u w:val="single"/>
        </w:rPr>
        <w:t>28天内</w:t>
      </w:r>
      <w:r w:rsidRPr="00BC1CD9">
        <w:rPr>
          <w:rFonts w:asciiTheme="minorEastAsia" w:eastAsiaTheme="minorEastAsia" w:hAnsiTheme="minorEastAsia" w:hint="eastAsia"/>
          <w:sz w:val="24"/>
        </w:rPr>
        <w:t>。</w:t>
      </w:r>
    </w:p>
    <w:p w:rsidR="009E7FF0" w:rsidRPr="00EB0577"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发包人未按本合同约定接收全部或部分工程的，违约金的计算方法为：</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bookmarkEnd w:id="515"/>
    <w:p w:rsidR="009E7FF0" w:rsidRPr="00EB0577"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EB0577">
        <w:rPr>
          <w:rFonts w:asciiTheme="minorEastAsia" w:eastAsiaTheme="minorEastAsia" w:hAnsiTheme="minorEastAsia"/>
          <w:sz w:val="24"/>
        </w:rPr>
        <w:t>承包人未按时移交工程的，违约金的计算方法为：</w:t>
      </w:r>
      <w:r w:rsidRPr="00EB0577">
        <w:rPr>
          <w:rFonts w:asciiTheme="minorEastAsia" w:eastAsiaTheme="minorEastAsia" w:hAnsiTheme="minorEastAsia" w:hint="eastAsia"/>
          <w:bCs/>
          <w:sz w:val="24"/>
          <w:u w:val="single"/>
        </w:rPr>
        <w:t xml:space="preserve">双方另行协商 </w:t>
      </w:r>
      <w:r w:rsidRPr="00EB0577">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13.3 工程试车</w:t>
      </w:r>
    </w:p>
    <w:bookmarkEnd w:id="516"/>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13.3.1 试车程序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工程试车内容：</w:t>
      </w:r>
      <w:r w:rsidRPr="00BC1CD9">
        <w:rPr>
          <w:rFonts w:asciiTheme="minorEastAsia" w:eastAsiaTheme="minorEastAsia" w:hAnsiTheme="minorEastAsia" w:hint="eastAsia"/>
          <w:bCs/>
          <w:sz w:val="24"/>
          <w:u w:val="single"/>
        </w:rPr>
        <w:t>按验收要求</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（1）单机无负荷试车费用由</w:t>
      </w:r>
      <w:r w:rsidRPr="00BC1CD9">
        <w:rPr>
          <w:rFonts w:asciiTheme="minorEastAsia" w:eastAsiaTheme="minorEastAsia" w:hAnsiTheme="minorEastAsia" w:hint="eastAsia"/>
          <w:bCs/>
          <w:sz w:val="24"/>
          <w:u w:val="single"/>
        </w:rPr>
        <w:t>承包人</w:t>
      </w:r>
      <w:r w:rsidRPr="00BC1CD9">
        <w:rPr>
          <w:rFonts w:asciiTheme="minorEastAsia" w:eastAsiaTheme="minorEastAsia" w:hAnsiTheme="minorEastAsia"/>
          <w:sz w:val="24"/>
        </w:rPr>
        <w:t>承担；</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（2）无负荷联动试车费用由</w:t>
      </w:r>
      <w:r w:rsidRPr="00BC1CD9">
        <w:rPr>
          <w:rFonts w:asciiTheme="minorEastAsia" w:eastAsiaTheme="minorEastAsia" w:hAnsiTheme="minorEastAsia" w:hint="eastAsia"/>
          <w:bCs/>
          <w:sz w:val="24"/>
          <w:u w:val="single"/>
        </w:rPr>
        <w:t>承包人</w:t>
      </w:r>
      <w:r w:rsidRPr="00BC1CD9">
        <w:rPr>
          <w:rFonts w:asciiTheme="minorEastAsia" w:eastAsiaTheme="minorEastAsia" w:hAnsiTheme="minorEastAsia"/>
          <w:sz w:val="24"/>
        </w:rPr>
        <w:t>承担。</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13.3.2 投料试车</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关于投料试车相关事项的约定：</w:t>
      </w:r>
      <w:r w:rsidRPr="00BC1CD9">
        <w:rPr>
          <w:rFonts w:asciiTheme="minorEastAsia" w:eastAsiaTheme="minorEastAsia" w:hAnsiTheme="minorEastAsia" w:hint="eastAsia"/>
          <w:bCs/>
          <w:sz w:val="24"/>
          <w:u w:val="single"/>
        </w:rPr>
        <w:t>另行协商</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13.4 竣工退场</w:t>
      </w:r>
    </w:p>
    <w:p w:rsidR="009E7FF0" w:rsidRPr="00EB0577"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13.4.1 竣工退场</w:t>
      </w:r>
    </w:p>
    <w:p w:rsidR="009E7FF0" w:rsidRPr="00EB0577"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EB0577">
        <w:rPr>
          <w:rFonts w:asciiTheme="minorEastAsia" w:eastAsiaTheme="minorEastAsia" w:hAnsiTheme="minorEastAsia"/>
          <w:sz w:val="24"/>
        </w:rPr>
        <w:t>承包人完成竣工退场的期限：</w:t>
      </w:r>
      <w:r w:rsidRPr="00EB0577">
        <w:rPr>
          <w:rFonts w:asciiTheme="minorEastAsia" w:eastAsiaTheme="minorEastAsia" w:hAnsiTheme="minorEastAsia" w:hint="eastAsia"/>
          <w:bCs/>
          <w:sz w:val="24"/>
          <w:u w:val="single"/>
        </w:rPr>
        <w:t>发包人颁发工程接收证书后</w:t>
      </w:r>
      <w:r w:rsidRPr="00EB0577">
        <w:rPr>
          <w:rFonts w:asciiTheme="minorEastAsia" w:eastAsiaTheme="minorEastAsia" w:hAnsiTheme="minorEastAsia"/>
          <w:bCs/>
          <w:sz w:val="24"/>
          <w:u w:val="single"/>
        </w:rPr>
        <w:t>30天内</w:t>
      </w:r>
      <w:r w:rsidRPr="00EB0577">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518" w:name="_Toc351203646"/>
      <w:r w:rsidRPr="00BC1CD9">
        <w:rPr>
          <w:rFonts w:asciiTheme="minorEastAsia" w:eastAsiaTheme="minorEastAsia" w:hAnsiTheme="minorEastAsia"/>
          <w:sz w:val="24"/>
          <w:szCs w:val="24"/>
        </w:rPr>
        <w:t>14. 竣工结算</w:t>
      </w:r>
      <w:bookmarkEnd w:id="518"/>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14.1 竣工付款申请</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承包人提交竣工付款申请单的期限：</w:t>
      </w:r>
      <w:r w:rsidRPr="00BC1CD9">
        <w:rPr>
          <w:rFonts w:asciiTheme="minorEastAsia" w:eastAsiaTheme="minorEastAsia" w:hAnsiTheme="minorEastAsia" w:hint="eastAsia"/>
          <w:bCs/>
          <w:sz w:val="24"/>
          <w:u w:val="single"/>
        </w:rPr>
        <w:t>竣工验收合格且承包人向发包人移交工程后</w:t>
      </w:r>
      <w:r w:rsidRPr="00BC1CD9">
        <w:rPr>
          <w:rFonts w:asciiTheme="minorEastAsia" w:eastAsiaTheme="minorEastAsia" w:hAnsiTheme="minorEastAsia"/>
          <w:bCs/>
          <w:sz w:val="24"/>
          <w:u w:val="single"/>
        </w:rPr>
        <w:t>28天内</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竣工付款申请单应包括的内容：</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1）竣工结算书原件、工程量计算书。</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2）施工合同</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中标通知书复印件。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3）招标文件、招标答疑、投标文件。</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4）竣工图纸；</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5）竣工资料原件（包括开竣工报告、分部分项工程验收记录以及材料检测等资料，经监理核查装订成册，拟报档案管存档的资料）；</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lastRenderedPageBreak/>
        <w:t>（</w:t>
      </w:r>
      <w:r w:rsidRPr="00BC1CD9">
        <w:rPr>
          <w:rFonts w:asciiTheme="minorEastAsia" w:eastAsiaTheme="minorEastAsia" w:hAnsiTheme="minorEastAsia"/>
          <w:bCs/>
          <w:sz w:val="24"/>
          <w:u w:val="single"/>
        </w:rPr>
        <w:t>6）设计变更、工程签证、图纸会审、会议纪要等结算资料；</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7）电子文件（包括投标报价、竣工结算书、施工图纸等）；</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8）甲供材料结算单、水电费结算单（如有）</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14.2 竣工结算审核</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w:t>
      </w:r>
      <w:r w:rsidRPr="00BC1CD9">
        <w:rPr>
          <w:rFonts w:asciiTheme="minorEastAsia" w:eastAsiaTheme="minorEastAsia" w:hAnsiTheme="minorEastAsia" w:hint="eastAsia"/>
          <w:sz w:val="24"/>
        </w:rPr>
        <w:t>审批</w:t>
      </w:r>
      <w:r w:rsidRPr="00BC1CD9">
        <w:rPr>
          <w:rFonts w:asciiTheme="minorEastAsia" w:eastAsiaTheme="minorEastAsia" w:hAnsiTheme="minorEastAsia"/>
          <w:sz w:val="24"/>
        </w:rPr>
        <w:t>竣工付款申请单的期限：</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发包人完成竣工付款的期限：</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关于竣工付款证书异议部分复核的方式和程序：</w:t>
      </w:r>
      <w:r w:rsidRPr="00BC1CD9">
        <w:rPr>
          <w:rFonts w:asciiTheme="minorEastAsia" w:eastAsiaTheme="minorEastAsia" w:hAnsiTheme="minorEastAsia" w:hint="eastAsia"/>
          <w:bCs/>
          <w:sz w:val="24"/>
          <w:u w:val="single"/>
        </w:rPr>
        <w:t>经发包人指定机构审核，若核减率超过4</w:t>
      </w:r>
      <w:r w:rsidRPr="00BC1CD9">
        <w:rPr>
          <w:rFonts w:asciiTheme="minorEastAsia" w:eastAsiaTheme="minorEastAsia" w:hAnsiTheme="minorEastAsia"/>
          <w:bCs/>
          <w:sz w:val="24"/>
          <w:u w:val="single"/>
        </w:rPr>
        <w:t>%（含</w:t>
      </w:r>
      <w:r w:rsidRPr="00BC1CD9">
        <w:rPr>
          <w:rFonts w:asciiTheme="minorEastAsia" w:eastAsiaTheme="minorEastAsia" w:hAnsiTheme="minorEastAsia" w:hint="eastAsia"/>
          <w:bCs/>
          <w:sz w:val="24"/>
          <w:u w:val="single"/>
        </w:rPr>
        <w:t>4</w:t>
      </w:r>
      <w:r w:rsidRPr="00BC1CD9">
        <w:rPr>
          <w:rFonts w:asciiTheme="minorEastAsia" w:eastAsiaTheme="minorEastAsia" w:hAnsiTheme="minorEastAsia"/>
          <w:bCs/>
          <w:sz w:val="24"/>
          <w:u w:val="single"/>
        </w:rPr>
        <w:t>%）时，全额审计费由承包人支付；若核减率低于</w:t>
      </w:r>
      <w:r w:rsidRPr="00BC1CD9">
        <w:rPr>
          <w:rFonts w:asciiTheme="minorEastAsia" w:eastAsiaTheme="minorEastAsia" w:hAnsiTheme="minorEastAsia" w:hint="eastAsia"/>
          <w:bCs/>
          <w:sz w:val="24"/>
          <w:u w:val="single"/>
        </w:rPr>
        <w:t>4</w:t>
      </w:r>
      <w:r w:rsidRPr="00BC1CD9">
        <w:rPr>
          <w:rFonts w:asciiTheme="minorEastAsia" w:eastAsiaTheme="minorEastAsia" w:hAnsiTheme="minorEastAsia"/>
          <w:bCs/>
          <w:sz w:val="24"/>
          <w:u w:val="single"/>
        </w:rPr>
        <w:t>%（不含</w:t>
      </w:r>
      <w:r w:rsidRPr="00BC1CD9">
        <w:rPr>
          <w:rFonts w:asciiTheme="minorEastAsia" w:eastAsiaTheme="minorEastAsia" w:hAnsiTheme="minorEastAsia" w:hint="eastAsia"/>
          <w:bCs/>
          <w:sz w:val="24"/>
          <w:u w:val="single"/>
        </w:rPr>
        <w:t>4</w:t>
      </w:r>
      <w:r w:rsidRPr="00BC1CD9">
        <w:rPr>
          <w:rFonts w:asciiTheme="minorEastAsia" w:eastAsiaTheme="minorEastAsia" w:hAnsiTheme="minorEastAsia"/>
          <w:bCs/>
          <w:sz w:val="24"/>
          <w:u w:val="single"/>
        </w:rPr>
        <w:t>%）时，全额审计费由发包人支付；审计费按核减额的5%计取。核减率按跟踪审计最终核定额与施工单位送审额之间的差额除以施工单位送审额计算</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14.3最终结清</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14.3.1 最终结清申请单</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承包人提交最终结清申请单的份数：</w:t>
      </w:r>
      <w:r w:rsidRPr="00BC1CD9">
        <w:rPr>
          <w:rFonts w:asciiTheme="minorEastAsia" w:eastAsiaTheme="minorEastAsia" w:hAnsiTheme="minorEastAsia"/>
          <w:bCs/>
          <w:sz w:val="24"/>
          <w:u w:val="single"/>
        </w:rPr>
        <w:t>3</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承包人提交最终结算申请单的期限：</w:t>
      </w:r>
      <w:r w:rsidRPr="00BC1CD9">
        <w:rPr>
          <w:rFonts w:asciiTheme="minorEastAsia" w:eastAsiaTheme="minorEastAsia" w:hAnsiTheme="minorEastAsia" w:hint="eastAsia"/>
          <w:bCs/>
          <w:sz w:val="24"/>
          <w:u w:val="single"/>
        </w:rPr>
        <w:t>质量缺陷期满后</w:t>
      </w:r>
      <w:r w:rsidRPr="00BC1CD9">
        <w:rPr>
          <w:rFonts w:asciiTheme="minorEastAsia" w:eastAsiaTheme="minorEastAsia" w:hAnsiTheme="minorEastAsia"/>
          <w:bCs/>
          <w:sz w:val="24"/>
          <w:u w:val="single"/>
        </w:rPr>
        <w:t>56天内</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14.4.2 最终结清证书和支付</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（1）发包人完成最终结清申请单的</w:t>
      </w:r>
      <w:r w:rsidRPr="00BC1CD9">
        <w:rPr>
          <w:rFonts w:asciiTheme="minorEastAsia" w:eastAsiaTheme="minorEastAsia" w:hAnsiTheme="minorEastAsia" w:hint="eastAsia"/>
          <w:sz w:val="24"/>
        </w:rPr>
        <w:t>审批</w:t>
      </w:r>
      <w:r w:rsidRPr="00BC1CD9">
        <w:rPr>
          <w:rFonts w:asciiTheme="minorEastAsia" w:eastAsiaTheme="minorEastAsia" w:hAnsiTheme="minorEastAsia"/>
          <w:sz w:val="24"/>
        </w:rPr>
        <w:t>并颁发最终结清证书的期限：</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（2）发包人完成支付的期限：</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519" w:name="_Toc351203647"/>
      <w:bookmarkStart w:id="520" w:name="_Toc267251483"/>
      <w:bookmarkStart w:id="521" w:name="_Toc267251482"/>
      <w:bookmarkStart w:id="522" w:name="_Toc267251484"/>
      <w:bookmarkStart w:id="523" w:name="_Toc267251485"/>
      <w:bookmarkStart w:id="524" w:name="_Toc267251490"/>
      <w:bookmarkStart w:id="525" w:name="_Toc267251489"/>
      <w:bookmarkStart w:id="526" w:name="_Toc267251488"/>
      <w:bookmarkStart w:id="527" w:name="_Toc267251486"/>
      <w:bookmarkStart w:id="528" w:name="_Toc267251503"/>
      <w:bookmarkStart w:id="529" w:name="_Toc267251502"/>
      <w:bookmarkStart w:id="530" w:name="_Toc267251501"/>
      <w:bookmarkStart w:id="531" w:name="_Toc267251492"/>
      <w:bookmarkStart w:id="532" w:name="_Toc267251491"/>
      <w:bookmarkStart w:id="533" w:name="_Toc267251496"/>
      <w:bookmarkStart w:id="534" w:name="_Toc267251497"/>
      <w:bookmarkStart w:id="535" w:name="_Toc267251493"/>
      <w:bookmarkStart w:id="536" w:name="_Toc267251494"/>
      <w:bookmarkStart w:id="537" w:name="_Toc267251495"/>
      <w:bookmarkStart w:id="538" w:name="_Toc267251498"/>
      <w:bookmarkStart w:id="539" w:name="_Toc267251499"/>
      <w:bookmarkStart w:id="540" w:name="_Toc267251506"/>
      <w:bookmarkStart w:id="541" w:name="_Toc267251504"/>
      <w:bookmarkStart w:id="542" w:name="_Toc267251507"/>
      <w:bookmarkStart w:id="543" w:name="_Toc267251508"/>
      <w:bookmarkStart w:id="544" w:name="_Toc267251511"/>
      <w:bookmarkStart w:id="545" w:name="_Toc267251514"/>
      <w:bookmarkStart w:id="546" w:name="_Toc267251513"/>
      <w:bookmarkStart w:id="547" w:name="_Toc267251515"/>
      <w:bookmarkStart w:id="548" w:name="_Toc267251509"/>
      <w:bookmarkStart w:id="549" w:name="_Toc267251510"/>
      <w:bookmarkEnd w:id="505"/>
      <w:bookmarkEnd w:id="506"/>
      <w:bookmarkEnd w:id="507"/>
      <w:bookmarkEnd w:id="508"/>
      <w:bookmarkEnd w:id="509"/>
      <w:bookmarkEnd w:id="510"/>
      <w:bookmarkEnd w:id="511"/>
      <w:bookmarkEnd w:id="517"/>
      <w:r w:rsidRPr="00BC1CD9">
        <w:rPr>
          <w:rFonts w:asciiTheme="minorEastAsia" w:eastAsiaTheme="minorEastAsia" w:hAnsiTheme="minorEastAsia"/>
          <w:sz w:val="24"/>
          <w:szCs w:val="24"/>
        </w:rPr>
        <w:t>15. 缺陷责任期与保修</w:t>
      </w:r>
      <w:bookmarkEnd w:id="519"/>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15.1缺陷责任期</w:t>
      </w:r>
      <w:bookmarkEnd w:id="520"/>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缺陷责任期的具体期限：</w:t>
      </w:r>
      <w:r w:rsidRPr="00BC1CD9">
        <w:rPr>
          <w:rFonts w:asciiTheme="minorEastAsia" w:eastAsiaTheme="minorEastAsia" w:hAnsiTheme="minorEastAsia" w:hint="eastAsia"/>
          <w:bCs/>
          <w:sz w:val="24"/>
          <w:u w:val="single"/>
        </w:rPr>
        <w:t>缺陷责任期自实际竣工日期起</w:t>
      </w:r>
      <w:r w:rsidRPr="00BC1CD9">
        <w:rPr>
          <w:rFonts w:asciiTheme="minorEastAsia" w:eastAsiaTheme="minorEastAsia" w:hAnsiTheme="minorEastAsia"/>
          <w:bCs/>
          <w:sz w:val="24"/>
          <w:u w:val="single"/>
        </w:rPr>
        <w:t>24个月</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0E5E0C">
        <w:rPr>
          <w:rFonts w:asciiTheme="minorEastAsia" w:eastAsiaTheme="minorEastAsia" w:hAnsiTheme="minorEastAsia"/>
          <w:b/>
          <w:bCs/>
          <w:sz w:val="24"/>
          <w:highlight w:val="yellow"/>
        </w:rPr>
        <w:t>15.2 质量保证金</w:t>
      </w:r>
    </w:p>
    <w:p w:rsidR="009E7FF0"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sz w:val="24"/>
        </w:rPr>
        <w:t>关于是否扣留质量保证金的约定：</w:t>
      </w:r>
      <w:r w:rsidRPr="00BC1CD9">
        <w:rPr>
          <w:rFonts w:asciiTheme="minorEastAsia" w:eastAsiaTheme="minorEastAsia" w:hAnsiTheme="minorEastAsia" w:hint="eastAsia"/>
          <w:bCs/>
          <w:sz w:val="24"/>
          <w:u w:val="single"/>
        </w:rPr>
        <w:t>是</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1D3283">
        <w:rPr>
          <w:rFonts w:asciiTheme="minorEastAsia" w:eastAsiaTheme="minorEastAsia" w:hAnsiTheme="minorEastAsia" w:hint="eastAsia"/>
          <w:sz w:val="24"/>
          <w:highlight w:val="yellow"/>
        </w:rPr>
        <w:t>在工程项目竣工前，承包人按专用合同条款第3.7条提供履约担保的，发包人不得同时预留工程质量保证金。</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 xml:space="preserve">15.2.1 </w:t>
      </w:r>
      <w:r w:rsidRPr="00BC1CD9">
        <w:rPr>
          <w:rFonts w:asciiTheme="minorEastAsia" w:eastAsiaTheme="minorEastAsia" w:hAnsiTheme="minorEastAsia" w:hint="eastAsia"/>
          <w:sz w:val="24"/>
        </w:rPr>
        <w:t>承包人提供</w:t>
      </w:r>
      <w:r w:rsidRPr="00BC1CD9">
        <w:rPr>
          <w:rFonts w:asciiTheme="minorEastAsia" w:eastAsiaTheme="minorEastAsia" w:hAnsiTheme="minorEastAsia"/>
          <w:sz w:val="24"/>
        </w:rPr>
        <w:t>质量保证金的</w:t>
      </w:r>
      <w:r w:rsidRPr="00BC1CD9">
        <w:rPr>
          <w:rFonts w:asciiTheme="minorEastAsia" w:eastAsiaTheme="minorEastAsia" w:hAnsiTheme="minorEastAsia" w:hint="eastAsia"/>
          <w:sz w:val="24"/>
        </w:rPr>
        <w:t>方</w:t>
      </w:r>
      <w:r w:rsidRPr="00BC1CD9">
        <w:rPr>
          <w:rFonts w:asciiTheme="minorEastAsia" w:eastAsiaTheme="minorEastAsia" w:hAnsiTheme="minorEastAsia"/>
          <w:sz w:val="24"/>
        </w:rPr>
        <w:t>式</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质量保证金采用以下第</w:t>
      </w:r>
      <w:r w:rsidRPr="00BC1CD9">
        <w:rPr>
          <w:rFonts w:asciiTheme="minorEastAsia" w:eastAsiaTheme="minorEastAsia" w:hAnsiTheme="minorEastAsia" w:hint="eastAsia"/>
          <w:bCs/>
          <w:color w:val="0000FF"/>
          <w:sz w:val="24"/>
          <w:u w:val="single"/>
        </w:rPr>
        <w:t>（</w:t>
      </w:r>
      <w:r w:rsidRPr="00BC1CD9">
        <w:rPr>
          <w:rFonts w:asciiTheme="minorEastAsia" w:eastAsiaTheme="minorEastAsia" w:hAnsiTheme="minorEastAsia"/>
          <w:bCs/>
          <w:color w:val="0000FF"/>
          <w:sz w:val="24"/>
          <w:u w:val="single"/>
        </w:rPr>
        <w:t>3）</w:t>
      </w:r>
      <w:r w:rsidRPr="00BC1CD9">
        <w:rPr>
          <w:rFonts w:asciiTheme="minorEastAsia" w:eastAsiaTheme="minorEastAsia" w:hAnsiTheme="minorEastAsia"/>
          <w:sz w:val="24"/>
        </w:rPr>
        <w:t>种方式：</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（1）质量保证金保函，保证金额为：</w:t>
      </w:r>
      <w:r w:rsidRPr="00BC1CD9">
        <w:rPr>
          <w:rFonts w:asciiTheme="minorEastAsia" w:eastAsiaTheme="minorEastAsia" w:hAnsiTheme="minorEastAsia"/>
          <w:bCs/>
          <w:color w:val="0000FF"/>
          <w:sz w:val="24"/>
          <w:u w:val="single"/>
        </w:rPr>
        <w:t>/</w:t>
      </w:r>
      <w:r w:rsidRPr="00BC1CD9">
        <w:rPr>
          <w:rFonts w:asciiTheme="minorEastAsia" w:eastAsiaTheme="minorEastAsia" w:hAnsiTheme="minorEastAsia"/>
          <w:sz w:val="24"/>
        </w:rPr>
        <w:t xml:space="preserve">； </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hint="eastAsia"/>
          <w:bCs/>
          <w:color w:val="0000FF"/>
          <w:sz w:val="24"/>
          <w:u w:val="single"/>
        </w:rPr>
        <w:t xml:space="preserve">  </w:t>
      </w:r>
      <w:r w:rsidRPr="00BC1CD9">
        <w:rPr>
          <w:rFonts w:asciiTheme="minorEastAsia" w:eastAsiaTheme="minorEastAsia" w:hAnsiTheme="minorEastAsia"/>
          <w:sz w:val="24"/>
        </w:rPr>
        <w:t>%的工程款；</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（3）其他</w:t>
      </w:r>
      <w:r w:rsidRPr="00BC1CD9">
        <w:rPr>
          <w:rFonts w:asciiTheme="minorEastAsia" w:eastAsiaTheme="minorEastAsia" w:hAnsiTheme="minorEastAsia" w:hint="eastAsia"/>
          <w:sz w:val="24"/>
        </w:rPr>
        <w:t>方</w:t>
      </w:r>
      <w:r w:rsidRPr="00BC1CD9">
        <w:rPr>
          <w:rFonts w:asciiTheme="minorEastAsia" w:eastAsiaTheme="minorEastAsia" w:hAnsiTheme="minorEastAsia"/>
          <w:sz w:val="24"/>
        </w:rPr>
        <w:t>式:</w:t>
      </w:r>
      <w:r w:rsidRPr="00BC1CD9">
        <w:rPr>
          <w:rFonts w:asciiTheme="minorEastAsia" w:eastAsiaTheme="minorEastAsia" w:hAnsiTheme="minorEastAsia"/>
          <w:bCs/>
          <w:sz w:val="24"/>
          <w:u w:val="single"/>
        </w:rPr>
        <w:t xml:space="preserve"> </w:t>
      </w:r>
      <w:r w:rsidRPr="00BC1CD9">
        <w:rPr>
          <w:rFonts w:asciiTheme="minorEastAsia" w:eastAsiaTheme="minorEastAsia" w:hAnsiTheme="minorEastAsia" w:hint="eastAsia"/>
          <w:bCs/>
          <w:color w:val="0000FF"/>
          <w:sz w:val="24"/>
          <w:u w:val="single"/>
        </w:rPr>
        <w:t>质保金为工程结算审定总价的</w:t>
      </w:r>
      <w:r>
        <w:rPr>
          <w:rFonts w:asciiTheme="minorEastAsia" w:eastAsiaTheme="minorEastAsia" w:hAnsiTheme="minorEastAsia"/>
          <w:bCs/>
          <w:color w:val="0000FF"/>
          <w:sz w:val="24"/>
          <w:u w:val="single"/>
        </w:rPr>
        <w:t>5</w:t>
      </w:r>
      <w:r w:rsidRPr="00BC1CD9">
        <w:rPr>
          <w:rFonts w:asciiTheme="minorEastAsia" w:eastAsiaTheme="minorEastAsia" w:hAnsiTheme="minorEastAsia"/>
          <w:bCs/>
          <w:color w:val="0000FF"/>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 xml:space="preserve">15.2.2 质量保证金的扣留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质量保证金的扣留采取以下第</w:t>
      </w:r>
      <w:r w:rsidRPr="00BC1CD9">
        <w:rPr>
          <w:rFonts w:asciiTheme="minorEastAsia" w:eastAsiaTheme="minorEastAsia" w:hAnsiTheme="minorEastAsia"/>
          <w:bCs/>
          <w:color w:val="0000FF"/>
          <w:sz w:val="24"/>
          <w:u w:val="single"/>
        </w:rPr>
        <w:t>2</w:t>
      </w:r>
      <w:r w:rsidRPr="00BC1CD9">
        <w:rPr>
          <w:rFonts w:asciiTheme="minorEastAsia" w:eastAsiaTheme="minorEastAsia" w:hAnsiTheme="minorEastAsia"/>
          <w:sz w:val="24"/>
        </w:rPr>
        <w:t>种方式：</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（1）在支付工程进度款时逐次扣留，在此情形下，质量保证金的计算基数不包括预付款的支付、扣回以及价格调整的金额；</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（2）工程竣工结算时一次性扣留质量保证金；</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（3）其他扣留方式:</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lastRenderedPageBreak/>
        <w:t>关于质量保证金的补充约定：:</w:t>
      </w:r>
      <w:r w:rsidRPr="00BC1CD9">
        <w:rPr>
          <w:rFonts w:asciiTheme="minorEastAsia" w:eastAsiaTheme="minorEastAsia" w:hAnsiTheme="minorEastAsia"/>
          <w:bCs/>
          <w:sz w:val="24"/>
          <w:u w:val="single"/>
        </w:rPr>
        <w:t xml:space="preserve"> /</w:t>
      </w:r>
      <w:r w:rsidRPr="00BC1CD9">
        <w:rPr>
          <w:rFonts w:asciiTheme="minorEastAsia" w:eastAsiaTheme="minorEastAsia" w:hAnsiTheme="minorEastAsia"/>
          <w:sz w:val="24"/>
        </w:rPr>
        <w:t>。</w:t>
      </w:r>
    </w:p>
    <w:bookmarkEnd w:id="521"/>
    <w:bookmarkEnd w:id="522"/>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15.4保修</w:t>
      </w:r>
    </w:p>
    <w:bookmarkEnd w:id="523"/>
    <w:p w:rsidR="009E7FF0" w:rsidRPr="00BC1CD9" w:rsidRDefault="009E7FF0" w:rsidP="009E7FF0">
      <w:pPr>
        <w:adjustRightInd w:val="0"/>
        <w:snapToGrid w:val="0"/>
        <w:spacing w:line="300" w:lineRule="auto"/>
        <w:ind w:firstLineChars="200" w:firstLine="482"/>
        <w:jc w:val="left"/>
        <w:rPr>
          <w:rFonts w:asciiTheme="minorEastAsia" w:eastAsiaTheme="minorEastAsia" w:hAnsiTheme="minorEastAsia"/>
          <w:b/>
          <w:bCs/>
          <w:sz w:val="24"/>
        </w:rPr>
      </w:pPr>
      <w:r w:rsidRPr="00BC1CD9">
        <w:rPr>
          <w:rFonts w:asciiTheme="minorEastAsia" w:eastAsiaTheme="minorEastAsia" w:hAnsiTheme="minorEastAsia"/>
          <w:b/>
          <w:bCs/>
          <w:sz w:val="24"/>
        </w:rPr>
        <w:t>15.4.1 保修责任</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工程保修期为：</w:t>
      </w:r>
      <w:r w:rsidRPr="00BC1CD9">
        <w:rPr>
          <w:rFonts w:asciiTheme="minorEastAsia" w:eastAsiaTheme="minorEastAsia" w:hAnsiTheme="minorEastAsia" w:hint="eastAsia"/>
          <w:bCs/>
          <w:sz w:val="24"/>
          <w:u w:val="single"/>
        </w:rPr>
        <w:t>按附件</w:t>
      </w:r>
      <w:r w:rsidRPr="00BC1CD9">
        <w:rPr>
          <w:rFonts w:asciiTheme="minorEastAsia" w:eastAsiaTheme="minorEastAsia" w:hAnsiTheme="minorEastAsia"/>
          <w:bCs/>
          <w:sz w:val="24"/>
          <w:u w:val="single"/>
        </w:rPr>
        <w:t>《工程质量保修书》约定执行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15.4.2修复通知</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承包人收到保修通知并到达工程现场的合理时间：</w:t>
      </w:r>
      <w:r w:rsidRPr="00BC1CD9">
        <w:rPr>
          <w:rFonts w:asciiTheme="minorEastAsia" w:eastAsiaTheme="minorEastAsia" w:hAnsiTheme="minorEastAsia" w:hint="eastAsia"/>
          <w:bCs/>
          <w:sz w:val="24"/>
          <w:u w:val="single"/>
        </w:rPr>
        <w:t>24</w:t>
      </w:r>
      <w:r w:rsidRPr="00BC1CD9">
        <w:rPr>
          <w:rFonts w:asciiTheme="minorEastAsia" w:eastAsiaTheme="minorEastAsia" w:hAnsiTheme="minorEastAsia"/>
          <w:bCs/>
          <w:sz w:val="24"/>
          <w:u w:val="single"/>
        </w:rPr>
        <w:t>小时内</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550" w:name="_Toc351203648"/>
      <w:bookmarkStart w:id="551" w:name="_Toc280868717"/>
      <w:bookmarkStart w:id="552" w:name="_Toc280868718"/>
      <w:bookmarkEnd w:id="524"/>
      <w:bookmarkEnd w:id="525"/>
      <w:bookmarkEnd w:id="526"/>
      <w:bookmarkEnd w:id="527"/>
      <w:r w:rsidRPr="00BC1CD9">
        <w:rPr>
          <w:rFonts w:asciiTheme="minorEastAsia" w:eastAsiaTheme="minorEastAsia" w:hAnsiTheme="minorEastAsia"/>
          <w:sz w:val="24"/>
          <w:szCs w:val="24"/>
        </w:rPr>
        <w:t>16. 违约</w:t>
      </w:r>
      <w:bookmarkEnd w:id="550"/>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16.1 发包人违约</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16.1.1发包人违约的情形</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发包人违约的其他情形：</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16.1.2 发包人违约的责任</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发包人违约责任的承担方式和计算方法：</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（1）因发包人原因未能在计划开工日期前7天内下达开工通知的违约责任：</w:t>
      </w:r>
      <w:r w:rsidRPr="00BC1CD9">
        <w:rPr>
          <w:rFonts w:asciiTheme="minorEastAsia" w:eastAsiaTheme="minorEastAsia" w:hAnsiTheme="minorEastAsia" w:hint="eastAsia"/>
          <w:bCs/>
          <w:sz w:val="24"/>
          <w:u w:val="single"/>
        </w:rPr>
        <w:t>顺延工期，费用不索赔</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（2）因发包人原因未能按合同约定支付合同价款的违约责任：</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（3）发包人违反第10.1款</w:t>
      </w:r>
      <w:r w:rsidRPr="00BC1CD9">
        <w:rPr>
          <w:rFonts w:asciiTheme="minorEastAsia" w:eastAsiaTheme="minorEastAsia" w:hAnsiTheme="minorEastAsia" w:hint="eastAsia"/>
          <w:sz w:val="24"/>
        </w:rPr>
        <w:t>〔</w:t>
      </w:r>
      <w:r w:rsidRPr="00BC1CD9">
        <w:rPr>
          <w:rFonts w:asciiTheme="minorEastAsia" w:eastAsiaTheme="minorEastAsia" w:hAnsiTheme="minorEastAsia"/>
          <w:sz w:val="24"/>
        </w:rPr>
        <w:t>变更的范围</w:t>
      </w:r>
      <w:r w:rsidRPr="00BC1CD9">
        <w:rPr>
          <w:rFonts w:asciiTheme="minorEastAsia" w:eastAsiaTheme="minorEastAsia" w:hAnsiTheme="minorEastAsia" w:hint="eastAsia"/>
          <w:sz w:val="24"/>
        </w:rPr>
        <w:t>〕</w:t>
      </w:r>
      <w:r w:rsidRPr="00BC1CD9">
        <w:rPr>
          <w:rFonts w:asciiTheme="minorEastAsia" w:eastAsiaTheme="minorEastAsia" w:hAnsiTheme="minorEastAsia"/>
          <w:sz w:val="24"/>
        </w:rPr>
        <w:t>第（2）项约定，自行实施被取消的工作或转由他人实施的违约责任：</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（4）发包人提供的材料、工程设备的规格、数量或质量不符合合同约定，或因发包人原因导致交货日期延误或交货地点变更等情况的违约责任：</w:t>
      </w:r>
      <w:r w:rsidRPr="00BC1CD9">
        <w:rPr>
          <w:rFonts w:asciiTheme="minorEastAsia" w:eastAsiaTheme="minorEastAsia" w:hAnsiTheme="minorEastAsia" w:hint="eastAsia"/>
          <w:bCs/>
          <w:sz w:val="24"/>
          <w:u w:val="single"/>
        </w:rPr>
        <w:t>顺延工期，费用不索赔</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（5）因发包人违反合同约定造成暂停施工的违约责任：</w:t>
      </w:r>
      <w:r w:rsidRPr="00BC1CD9">
        <w:rPr>
          <w:rFonts w:asciiTheme="minorEastAsia" w:eastAsiaTheme="minorEastAsia" w:hAnsiTheme="minorEastAsia" w:hint="eastAsia"/>
          <w:bCs/>
          <w:sz w:val="24"/>
          <w:u w:val="single"/>
        </w:rPr>
        <w:t>顺延工期，费用不索赔</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（6）发包人无正当理由没有在约定期限内发出复工指示，导致承包人无法复工的违约责任：</w:t>
      </w:r>
      <w:r w:rsidRPr="00BC1CD9">
        <w:rPr>
          <w:rFonts w:asciiTheme="minorEastAsia" w:eastAsiaTheme="minorEastAsia" w:hAnsiTheme="minorEastAsia" w:hint="eastAsia"/>
          <w:bCs/>
          <w:sz w:val="24"/>
          <w:u w:val="single"/>
        </w:rPr>
        <w:t>顺延工期，费用不索赔</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（7）</w:t>
      </w:r>
      <w:r w:rsidRPr="00BC1CD9">
        <w:rPr>
          <w:rFonts w:asciiTheme="minorEastAsia" w:eastAsiaTheme="minorEastAsia" w:hAnsiTheme="minorEastAsia" w:hint="eastAsia"/>
          <w:sz w:val="24"/>
        </w:rPr>
        <w:t>其他：</w:t>
      </w:r>
      <w:r w:rsidRPr="00BC1CD9">
        <w:rPr>
          <w:rFonts w:asciiTheme="minorEastAsia" w:eastAsiaTheme="minorEastAsia" w:hAnsiTheme="minorEastAsia"/>
          <w:bCs/>
          <w:color w:val="0000FF"/>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16.1.3 因发包人违约解除合同</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承包人按16.1.1项</w:t>
      </w:r>
      <w:r w:rsidRPr="00BC1CD9">
        <w:rPr>
          <w:rFonts w:asciiTheme="minorEastAsia" w:eastAsiaTheme="minorEastAsia" w:hAnsiTheme="minorEastAsia" w:hint="eastAsia"/>
          <w:sz w:val="24"/>
        </w:rPr>
        <w:t>〔</w:t>
      </w:r>
      <w:r w:rsidRPr="00BC1CD9">
        <w:rPr>
          <w:rFonts w:asciiTheme="minorEastAsia" w:eastAsiaTheme="minorEastAsia" w:hAnsiTheme="minorEastAsia"/>
          <w:sz w:val="24"/>
        </w:rPr>
        <w:t>发包人违约的情形</w:t>
      </w:r>
      <w:r w:rsidRPr="00BC1CD9">
        <w:rPr>
          <w:rFonts w:asciiTheme="minorEastAsia" w:eastAsiaTheme="minorEastAsia" w:hAnsiTheme="minorEastAsia" w:hint="eastAsia"/>
          <w:sz w:val="24"/>
        </w:rPr>
        <w:t>〕</w:t>
      </w:r>
      <w:r w:rsidRPr="00BC1CD9">
        <w:rPr>
          <w:rFonts w:asciiTheme="minorEastAsia" w:eastAsiaTheme="minorEastAsia" w:hAnsiTheme="minorEastAsia"/>
          <w:sz w:val="24"/>
        </w:rPr>
        <w:t>约定暂停施工满</w:t>
      </w:r>
      <w:r w:rsidRPr="00BC1CD9">
        <w:rPr>
          <w:rFonts w:asciiTheme="minorEastAsia" w:eastAsiaTheme="minorEastAsia" w:hAnsiTheme="minorEastAsia"/>
          <w:bCs/>
          <w:sz w:val="24"/>
          <w:u w:val="single"/>
        </w:rPr>
        <w:t>56</w:t>
      </w:r>
      <w:r w:rsidRPr="00BC1CD9">
        <w:rPr>
          <w:rFonts w:asciiTheme="minorEastAsia" w:eastAsiaTheme="minorEastAsia" w:hAnsiTheme="minorEastAsia"/>
          <w:sz w:val="24"/>
        </w:rPr>
        <w:t>天后发包人仍不纠正其违约行为并致使合同目的不能实现的，承包人有权解除合同。</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16.2 承包人违约</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16.2.1 承包人违约的情形</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承包人违约的其他情形：</w:t>
      </w:r>
    </w:p>
    <w:p w:rsidR="009E7FF0"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1）、若发现承包人有违反施工图纸及相应技术规范或偷工减料的行为，发包人有权对承包人处以每次</w:t>
      </w:r>
      <w:r w:rsidRPr="00BC1CD9">
        <w:rPr>
          <w:rFonts w:asciiTheme="minorEastAsia" w:eastAsiaTheme="minorEastAsia" w:hAnsiTheme="minorEastAsia" w:hint="eastAsia"/>
          <w:bCs/>
          <w:sz w:val="24"/>
          <w:u w:val="single"/>
        </w:rPr>
        <w:t>1</w:t>
      </w:r>
      <w:r w:rsidRPr="00BC1CD9">
        <w:rPr>
          <w:rFonts w:asciiTheme="minorEastAsia" w:eastAsiaTheme="minorEastAsia" w:hAnsiTheme="minorEastAsia"/>
          <w:bCs/>
          <w:sz w:val="24"/>
          <w:u w:val="single"/>
        </w:rPr>
        <w:t>万元以下的罚款，承包人需无条件返工至设计图纸及相关现行规范要求；</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bCs/>
          <w:sz w:val="24"/>
          <w:u w:val="single"/>
        </w:rPr>
        <w:t>（2）、若承包人延误提交竣工结算申请单，</w:t>
      </w:r>
      <w:r w:rsidRPr="00A7093E">
        <w:rPr>
          <w:rFonts w:asciiTheme="minorEastAsia" w:eastAsiaTheme="minorEastAsia" w:hAnsiTheme="minorEastAsia"/>
          <w:bCs/>
          <w:color w:val="0000FF"/>
          <w:sz w:val="24"/>
          <w:u w:val="single"/>
        </w:rPr>
        <w:t>承包人按照1000元/天支付违</w:t>
      </w:r>
      <w:r w:rsidRPr="00A7093E">
        <w:rPr>
          <w:rFonts w:asciiTheme="minorEastAsia" w:eastAsiaTheme="minorEastAsia" w:hAnsiTheme="minorEastAsia"/>
          <w:bCs/>
          <w:color w:val="0000FF"/>
          <w:sz w:val="24"/>
          <w:u w:val="single"/>
        </w:rPr>
        <w:lastRenderedPageBreak/>
        <w:t>约金；</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3）、合同工期按承包人投标文件中的自报工期，如承包人原因延误工期，承包人应承担违约责任并向发包人支付赔偿费，赔偿费支付办法</w:t>
      </w:r>
      <w:r w:rsidRPr="00A7093E">
        <w:rPr>
          <w:rFonts w:asciiTheme="minorEastAsia" w:eastAsiaTheme="minorEastAsia" w:hAnsiTheme="minorEastAsia"/>
          <w:bCs/>
          <w:color w:val="0000FF"/>
          <w:sz w:val="24"/>
          <w:u w:val="single"/>
        </w:rPr>
        <w:t>按合同工期延误一天赔偿3000元，并以合同总价的10%为限，</w:t>
      </w:r>
      <w:r w:rsidRPr="00BC1CD9">
        <w:rPr>
          <w:rFonts w:asciiTheme="minorEastAsia" w:eastAsiaTheme="minorEastAsia" w:hAnsiTheme="minorEastAsia"/>
          <w:bCs/>
          <w:sz w:val="24"/>
          <w:u w:val="single"/>
        </w:rPr>
        <w:t>支付赔偿费不能解除承包人应完成本工程的责任以及合同规定的其他相关责任；</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4）、若工程首次</w:t>
      </w:r>
      <w:r w:rsidRPr="00BC1CD9">
        <w:rPr>
          <w:rFonts w:asciiTheme="minorEastAsia" w:eastAsiaTheme="minorEastAsia" w:hAnsiTheme="minorEastAsia" w:hint="eastAsia"/>
          <w:bCs/>
          <w:sz w:val="24"/>
          <w:u w:val="single"/>
        </w:rPr>
        <w:t>竣工验收未通过，承包人必须按照发包人要求及相关规范、标准整改到位并</w:t>
      </w:r>
      <w:r w:rsidRPr="00A7093E">
        <w:rPr>
          <w:rFonts w:asciiTheme="minorEastAsia" w:eastAsiaTheme="minorEastAsia" w:hAnsiTheme="minorEastAsia" w:hint="eastAsia"/>
          <w:bCs/>
          <w:color w:val="0000FF"/>
          <w:sz w:val="24"/>
          <w:u w:val="single"/>
        </w:rPr>
        <w:t>承担合同总价的</w:t>
      </w:r>
      <w:r w:rsidRPr="00A7093E">
        <w:rPr>
          <w:rFonts w:asciiTheme="minorEastAsia" w:eastAsiaTheme="minorEastAsia" w:hAnsiTheme="minorEastAsia"/>
          <w:bCs/>
          <w:color w:val="0000FF"/>
          <w:sz w:val="24"/>
          <w:u w:val="single"/>
        </w:rPr>
        <w:t>0.1%的罚款，</w:t>
      </w:r>
      <w:r w:rsidRPr="00BC1CD9">
        <w:rPr>
          <w:rFonts w:asciiTheme="minorEastAsia" w:eastAsiaTheme="minorEastAsia" w:hAnsiTheme="minorEastAsia"/>
          <w:bCs/>
          <w:sz w:val="24"/>
          <w:u w:val="single"/>
        </w:rPr>
        <w:t>从工程竣工结算款中直接扣除</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16.2.2承包人违约的责任</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承包人违约责任的承担方式和计算方法：</w:t>
      </w:r>
      <w:r w:rsidRPr="00BC1CD9">
        <w:rPr>
          <w:rFonts w:asciiTheme="minorEastAsia" w:eastAsiaTheme="minorEastAsia" w:hAnsiTheme="minorEastAsia" w:hint="eastAsia"/>
          <w:bCs/>
          <w:sz w:val="24"/>
          <w:u w:val="single"/>
        </w:rPr>
        <w:t>承包人承担因其违约行为给发包人造成的实际损失和延误的工期</w:t>
      </w:r>
      <w:r w:rsidRPr="00BC1CD9">
        <w:rPr>
          <w:rFonts w:asciiTheme="minorEastAsia" w:eastAsiaTheme="minorEastAsia" w:hAnsiTheme="minor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16.2.3 因承包人违约解除合同</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关于承包人违约解除合同的特别约定：</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发包人</w:t>
      </w:r>
      <w:r w:rsidRPr="00BC1CD9">
        <w:rPr>
          <w:rFonts w:asciiTheme="minorEastAsia" w:eastAsiaTheme="minorEastAsia" w:hAnsiTheme="minorEastAsia" w:hint="eastAsia"/>
          <w:sz w:val="24"/>
        </w:rPr>
        <w:t>继续</w:t>
      </w:r>
      <w:r w:rsidRPr="00BC1CD9">
        <w:rPr>
          <w:rFonts w:asciiTheme="minorEastAsia" w:eastAsiaTheme="minorEastAsia" w:hAnsiTheme="minorEastAsia"/>
          <w:sz w:val="24"/>
        </w:rPr>
        <w:t>使用承包人在施工现场的材料、设备、临时工程、承包人文件和由承包人或以其名义编制的其他文件</w:t>
      </w:r>
      <w:r w:rsidRPr="00BC1CD9">
        <w:rPr>
          <w:rFonts w:asciiTheme="minorEastAsia" w:eastAsiaTheme="minorEastAsia" w:hAnsiTheme="minorEastAsia" w:hint="eastAsia"/>
          <w:sz w:val="24"/>
        </w:rPr>
        <w:t>的费用承担方式</w:t>
      </w:r>
      <w:r w:rsidRPr="00BC1CD9">
        <w:rPr>
          <w:rFonts w:asciiTheme="minorEastAsia" w:eastAsiaTheme="minorEastAsia" w:hAnsiTheme="minorEastAsia"/>
          <w:sz w:val="24"/>
        </w:rPr>
        <w:t>：</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hint="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553" w:name="_Toc351203649"/>
      <w:r w:rsidRPr="00BC1CD9">
        <w:rPr>
          <w:rFonts w:asciiTheme="minorEastAsia" w:eastAsiaTheme="minorEastAsia" w:hAnsiTheme="minorEastAsia"/>
          <w:sz w:val="24"/>
          <w:szCs w:val="24"/>
        </w:rPr>
        <w:t>17. 不可抗力</w:t>
      </w:r>
      <w:bookmarkEnd w:id="553"/>
      <w:r w:rsidRPr="00BC1CD9">
        <w:rPr>
          <w:rFonts w:asciiTheme="minorEastAsia" w:eastAsiaTheme="minorEastAsia" w:hAnsiTheme="minorEastAsia"/>
          <w:sz w:val="24"/>
          <w:szCs w:val="24"/>
        </w:rPr>
        <w:t xml:space="preserve"> </w:t>
      </w:r>
      <w:bookmarkEnd w:id="551"/>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17.1 不可抗力的确认</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除通用合同条款约定的不可抗力事件之外，视为不可抗力的其他情形：</w:t>
      </w:r>
      <w:r w:rsidRPr="00BC1CD9">
        <w:rPr>
          <w:rFonts w:asciiTheme="minorEastAsia" w:eastAsiaTheme="minorEastAsia" w:hAnsiTheme="minorEastAsia" w:hint="eastAsia"/>
          <w:bCs/>
          <w:sz w:val="24"/>
          <w:u w:val="single"/>
        </w:rPr>
        <w:t>空中飞行物体坠落或其他非发包人、承包人责任造成的爆炸、火灾，以及当地气象部门认定的</w:t>
      </w:r>
      <w:r w:rsidRPr="00BC1CD9">
        <w:rPr>
          <w:rFonts w:asciiTheme="minorEastAsia" w:eastAsiaTheme="minorEastAsia" w:hAnsiTheme="minorEastAsia"/>
          <w:bCs/>
          <w:sz w:val="24"/>
          <w:u w:val="single"/>
        </w:rPr>
        <w:t>50年一遇风、雨、雪、洪</w:t>
      </w:r>
      <w:r w:rsidRPr="00BC1CD9">
        <w:rPr>
          <w:rFonts w:asciiTheme="minorEastAsia" w:eastAsiaTheme="minorEastAsia" w:hAnsiTheme="minorEastAsia" w:hint="eastAsia"/>
          <w:bCs/>
          <w:sz w:val="24"/>
          <w:u w:val="single"/>
        </w:rPr>
        <w:t>水</w:t>
      </w:r>
      <w:r w:rsidRPr="00BC1CD9">
        <w:rPr>
          <w:rFonts w:asciiTheme="minorEastAsia" w:eastAsiaTheme="minorEastAsia" w:hAnsiTheme="minorEastAsia"/>
          <w:bCs/>
          <w:sz w:val="24"/>
          <w:u w:val="single"/>
        </w:rPr>
        <w:t>、</w:t>
      </w:r>
      <w:r w:rsidRPr="00BC1CD9">
        <w:rPr>
          <w:rFonts w:asciiTheme="minorEastAsia" w:eastAsiaTheme="minorEastAsia" w:hAnsiTheme="minorEastAsia" w:hint="eastAsia"/>
          <w:bCs/>
          <w:sz w:val="24"/>
          <w:u w:val="single"/>
        </w:rPr>
        <w:t>地</w:t>
      </w:r>
      <w:r w:rsidRPr="00BC1CD9">
        <w:rPr>
          <w:rFonts w:asciiTheme="minorEastAsia" w:eastAsiaTheme="minorEastAsia" w:hAnsiTheme="minorEastAsia"/>
          <w:bCs/>
          <w:sz w:val="24"/>
          <w:u w:val="single"/>
        </w:rPr>
        <w:t>震等自然灾害</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17.2 因不可抗力解除合同</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合同解除后，发包人应在商定或确定发包人应支付款项后</w:t>
      </w:r>
      <w:r w:rsidRPr="00BC1CD9">
        <w:rPr>
          <w:rFonts w:asciiTheme="minorEastAsia" w:eastAsiaTheme="minorEastAsia" w:hAnsiTheme="minorEastAsia"/>
          <w:bCs/>
          <w:color w:val="0000FF"/>
          <w:sz w:val="24"/>
          <w:u w:val="single"/>
        </w:rPr>
        <w:t>28</w:t>
      </w:r>
      <w:r w:rsidRPr="00BC1CD9">
        <w:rPr>
          <w:rFonts w:asciiTheme="minorEastAsia" w:eastAsiaTheme="minorEastAsia" w:hAnsiTheme="minorEastAsia"/>
          <w:sz w:val="24"/>
        </w:rPr>
        <w:t>天内完成款项的支付。</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554" w:name="_Toc351203650"/>
      <w:r w:rsidRPr="00BC1CD9">
        <w:rPr>
          <w:rFonts w:asciiTheme="minorEastAsia" w:eastAsiaTheme="minorEastAsia" w:hAnsiTheme="minorEastAsia"/>
          <w:sz w:val="24"/>
          <w:szCs w:val="24"/>
        </w:rPr>
        <w:t>18. 保险</w:t>
      </w:r>
      <w:bookmarkEnd w:id="554"/>
    </w:p>
    <w:bookmarkEnd w:id="552"/>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18.1 工程保险</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关于工程保险的特别约定：</w:t>
      </w:r>
      <w:r w:rsidRPr="00BC1CD9">
        <w:rPr>
          <w:rFonts w:asciiTheme="minorEastAsia" w:eastAsiaTheme="minorEastAsia" w:hAnsiTheme="minorEastAsia" w:hint="eastAsia"/>
          <w:bCs/>
          <w:sz w:val="24"/>
          <w:u w:val="single"/>
        </w:rPr>
        <w:t>由承包人办理工程一切险和第三者责任险，并承担相应保费</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18.2其他保险</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关于其他保险的约定：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1）承包人须依法对其应投保的人身、财产（包括但不限于对本工程施工作业人员的生命财产和施工机械设备）办理保险，并支付保险费用。</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bCs/>
          <w:sz w:val="24"/>
          <w:u w:val="single"/>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2）承包人须对进入施工现场人员的意外或伤亡负全部责任。发包人对包括但不限于任何雇员的意外或伤亡，不论该人是受雇于承包人或其分包人，皆不负任何法律上的赔偿责任，承包人须保障发包人免负任何有关的索偿、要求、诉讼、成本、费用和支出。</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3）承包人须对本工程进行期间发生的</w:t>
      </w:r>
      <w:r w:rsidRPr="00BC1CD9">
        <w:rPr>
          <w:rFonts w:asciiTheme="minorEastAsia" w:eastAsiaTheme="minorEastAsia" w:hAnsiTheme="minorEastAsia" w:hint="eastAsia"/>
          <w:bCs/>
          <w:sz w:val="24"/>
          <w:u w:val="single"/>
        </w:rPr>
        <w:t>与本工程有关的</w:t>
      </w:r>
      <w:r w:rsidRPr="00BC1CD9">
        <w:rPr>
          <w:rFonts w:asciiTheme="minorEastAsia" w:eastAsiaTheme="minorEastAsia" w:hAnsiTheme="minorEastAsia"/>
          <w:bCs/>
          <w:sz w:val="24"/>
          <w:u w:val="single"/>
        </w:rPr>
        <w:t>人身伤亡及财产损</w:t>
      </w:r>
      <w:r w:rsidRPr="00BC1CD9">
        <w:rPr>
          <w:rFonts w:asciiTheme="minorEastAsia" w:eastAsiaTheme="minorEastAsia" w:hAnsiTheme="minorEastAsia"/>
          <w:bCs/>
          <w:sz w:val="24"/>
          <w:u w:val="single"/>
        </w:rPr>
        <w:lastRenderedPageBreak/>
        <w:t>坏负费用、损失、索偿或诉讼等法律责任，并保障发包人免负该等责任，除非有关</w:t>
      </w:r>
      <w:r w:rsidRPr="00BC1CD9">
        <w:rPr>
          <w:rFonts w:asciiTheme="minorEastAsia" w:eastAsiaTheme="minorEastAsia" w:hAnsiTheme="minorEastAsia" w:hint="eastAsia"/>
          <w:bCs/>
          <w:sz w:val="24"/>
          <w:u w:val="single"/>
        </w:rPr>
        <w:t>伤亡是发包人所引致的</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承包人是否应为其施工设备等办理财产保险：</w:t>
      </w:r>
      <w:r w:rsidRPr="00BC1CD9">
        <w:rPr>
          <w:rFonts w:asciiTheme="minorEastAsia" w:eastAsiaTheme="minorEastAsia" w:hAnsiTheme="minorEastAsia" w:hint="eastAsia"/>
          <w:bCs/>
          <w:sz w:val="24"/>
          <w:u w:val="single"/>
        </w:rPr>
        <w:t>由承包人承担</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bCs/>
          <w:sz w:val="24"/>
        </w:rPr>
      </w:pPr>
      <w:r w:rsidRPr="00BC1CD9">
        <w:rPr>
          <w:rFonts w:asciiTheme="minorEastAsia" w:eastAsiaTheme="minorEastAsia" w:hAnsiTheme="minorEastAsia"/>
          <w:b/>
          <w:bCs/>
          <w:sz w:val="24"/>
        </w:rPr>
        <w:t>18.3通知义务</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关于变更保险合同时的通知义务的约定：</w:t>
      </w:r>
      <w:r w:rsidRPr="00BC1CD9">
        <w:rPr>
          <w:rFonts w:asciiTheme="minorEastAsia" w:eastAsiaTheme="minorEastAsia" w:hAnsiTheme="minorEastAsia" w:hint="eastAsia"/>
          <w:bCs/>
          <w:sz w:val="24"/>
          <w:u w:val="single"/>
        </w:rPr>
        <w:t>按通用条款执行</w:t>
      </w:r>
      <w:r w:rsidRPr="00BC1CD9">
        <w:rPr>
          <w:rFonts w:asciiTheme="minorEastAsia" w:eastAsiaTheme="minorEastAsia" w:hAnsiTheme="minorEastAsia"/>
          <w:sz w:val="24"/>
        </w:rPr>
        <w:t>。</w:t>
      </w:r>
    </w:p>
    <w:p w:rsidR="009E7FF0" w:rsidRPr="00BC1CD9" w:rsidRDefault="009E7FF0" w:rsidP="009E7FF0">
      <w:pPr>
        <w:pStyle w:val="4"/>
        <w:adjustRightInd w:val="0"/>
        <w:snapToGrid w:val="0"/>
        <w:spacing w:before="0" w:after="0" w:line="300" w:lineRule="auto"/>
        <w:ind w:firstLineChars="200" w:firstLine="482"/>
        <w:rPr>
          <w:rFonts w:asciiTheme="minorEastAsia" w:eastAsiaTheme="minorEastAsia" w:hAnsiTheme="minorEastAsia"/>
          <w:bCs/>
          <w:sz w:val="24"/>
          <w:szCs w:val="24"/>
        </w:rPr>
      </w:pPr>
      <w:bookmarkStart w:id="555" w:name="_Toc351203651"/>
      <w:bookmarkEnd w:id="528"/>
      <w:bookmarkEnd w:id="529"/>
      <w:bookmarkEnd w:id="530"/>
      <w:bookmarkEnd w:id="531"/>
      <w:bookmarkEnd w:id="532"/>
      <w:bookmarkEnd w:id="533"/>
      <w:bookmarkEnd w:id="534"/>
      <w:bookmarkEnd w:id="535"/>
      <w:bookmarkEnd w:id="536"/>
      <w:bookmarkEnd w:id="537"/>
      <w:bookmarkEnd w:id="538"/>
      <w:bookmarkEnd w:id="539"/>
      <w:r w:rsidRPr="00BC1CD9">
        <w:rPr>
          <w:rFonts w:asciiTheme="minorEastAsia" w:eastAsiaTheme="minorEastAsia" w:hAnsiTheme="minorEastAsia"/>
          <w:sz w:val="24"/>
          <w:szCs w:val="24"/>
        </w:rPr>
        <w:t>19. 争议解决</w:t>
      </w:r>
      <w:bookmarkEnd w:id="555"/>
    </w:p>
    <w:bookmarkEnd w:id="540"/>
    <w:bookmarkEnd w:id="541"/>
    <w:p w:rsidR="009E7FF0" w:rsidRPr="00BC1CD9" w:rsidRDefault="009E7FF0" w:rsidP="009E7FF0">
      <w:pPr>
        <w:adjustRightInd w:val="0"/>
        <w:snapToGrid w:val="0"/>
        <w:spacing w:line="300" w:lineRule="auto"/>
        <w:ind w:firstLineChars="200" w:firstLine="482"/>
        <w:rPr>
          <w:rFonts w:asciiTheme="minorEastAsia" w:eastAsiaTheme="minorEastAsia" w:hAnsiTheme="minorEastAsia"/>
          <w:b/>
          <w:sz w:val="24"/>
        </w:rPr>
      </w:pPr>
      <w:r w:rsidRPr="00BC1CD9">
        <w:rPr>
          <w:rFonts w:asciiTheme="minorEastAsia" w:eastAsiaTheme="minorEastAsia" w:hAnsiTheme="minorEastAsia"/>
          <w:b/>
          <w:sz w:val="24"/>
        </w:rPr>
        <w:t>19.1 争</w:t>
      </w:r>
      <w:bookmarkEnd w:id="542"/>
      <w:r w:rsidRPr="00BC1CD9">
        <w:rPr>
          <w:rFonts w:asciiTheme="minorEastAsia" w:eastAsiaTheme="minorEastAsia" w:hAnsiTheme="minorEastAsia"/>
          <w:b/>
          <w:sz w:val="24"/>
        </w:rPr>
        <w:t>议评审</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合同当事人是否同意将工程争议提交争议评审小组决</w:t>
      </w:r>
      <w:r w:rsidRPr="00BC1CD9">
        <w:rPr>
          <w:rFonts w:asciiTheme="minorEastAsia" w:eastAsiaTheme="minorEastAsia" w:hAnsiTheme="minorEastAsia" w:hint="eastAsia"/>
          <w:sz w:val="24"/>
        </w:rPr>
        <w:t>定：</w:t>
      </w:r>
      <w:r w:rsidRPr="00BC1CD9">
        <w:rPr>
          <w:rFonts w:asciiTheme="minorEastAsia" w:eastAsiaTheme="minorEastAsia" w:hAnsiTheme="minorEastAsia" w:hint="eastAsia"/>
          <w:bCs/>
          <w:sz w:val="24"/>
          <w:u w:val="single"/>
        </w:rPr>
        <w:t>不采用</w:t>
      </w:r>
      <w:r w:rsidRPr="00BC1CD9">
        <w:rPr>
          <w:rFonts w:asciiTheme="minorEastAsia" w:eastAsiaTheme="minorEastAsia" w:hAnsiTheme="minorEastAsia" w:hint="eastAsia"/>
          <w:sz w:val="24"/>
        </w:rPr>
        <w:t xml:space="preserve">。  </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19.1.1 争议评审小组的确定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u w:val="single"/>
        </w:rPr>
      </w:pPr>
      <w:r w:rsidRPr="00BC1CD9">
        <w:rPr>
          <w:rFonts w:asciiTheme="minorEastAsia" w:eastAsiaTheme="minorEastAsia" w:hAnsiTheme="minorEastAsia"/>
          <w:sz w:val="24"/>
        </w:rPr>
        <w:t>争议评审小组成员的确定：</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选定争议评审员的期限：</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争议评审小组成员的报酬承担方式：</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其他事项的约定：</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utoSpaceDE w:val="0"/>
        <w:autoSpaceDN w:val="0"/>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19.1.2 争议评审小组的决定</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合同当事人关于本项的约定：</w:t>
      </w:r>
      <w:r w:rsidRPr="00BC1CD9">
        <w:rPr>
          <w:rFonts w:asciiTheme="minorEastAsia" w:eastAsiaTheme="minorEastAsia" w:hAnsiTheme="minorEastAsia"/>
          <w:bCs/>
          <w:sz w:val="24"/>
          <w:u w:val="single"/>
        </w:rPr>
        <w:t>/</w:t>
      </w:r>
      <w:r w:rsidRPr="00BC1CD9">
        <w:rPr>
          <w:rFonts w:asciiTheme="minorEastAsia" w:eastAsiaTheme="minorEastAsia" w:hAnsiTheme="minorEastAsia"/>
          <w:sz w:val="24"/>
        </w:rPr>
        <w:t>。</w:t>
      </w:r>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19.1.3仲裁或诉讼</w:t>
      </w:r>
      <w:bookmarkEnd w:id="543"/>
    </w:p>
    <w:p w:rsidR="009E7FF0" w:rsidRPr="00BC1CD9" w:rsidRDefault="009E7FF0" w:rsidP="009E7FF0">
      <w:pPr>
        <w:adjustRightInd w:val="0"/>
        <w:snapToGrid w:val="0"/>
        <w:spacing w:line="300" w:lineRule="auto"/>
        <w:ind w:firstLineChars="200" w:firstLine="480"/>
        <w:rPr>
          <w:rFonts w:asciiTheme="minorEastAsia" w:eastAsiaTheme="minorEastAsia" w:hAnsiTheme="minorEastAsia"/>
          <w:sz w:val="24"/>
        </w:rPr>
      </w:pPr>
      <w:r w:rsidRPr="00BC1CD9">
        <w:rPr>
          <w:rFonts w:asciiTheme="minorEastAsia" w:eastAsiaTheme="minorEastAsia" w:hAnsiTheme="minorEastAsia"/>
          <w:sz w:val="24"/>
        </w:rPr>
        <w:t>因合同及合同有关事项发生的争议，按下列第</w:t>
      </w:r>
      <w:r w:rsidRPr="00BC1CD9">
        <w:rPr>
          <w:rFonts w:asciiTheme="minorEastAsia" w:eastAsiaTheme="minorEastAsia" w:hAnsiTheme="minorEastAsia"/>
          <w:bCs/>
          <w:sz w:val="24"/>
          <w:u w:val="single"/>
        </w:rPr>
        <w:t>2</w:t>
      </w:r>
      <w:r w:rsidRPr="00BC1CD9">
        <w:rPr>
          <w:rFonts w:asciiTheme="minorEastAsia" w:eastAsiaTheme="minorEastAsia" w:hAnsiTheme="minorEastAsia"/>
          <w:sz w:val="24"/>
        </w:rPr>
        <w:t>种方式</w:t>
      </w:r>
      <w:r w:rsidRPr="00BC1CD9">
        <w:rPr>
          <w:rFonts w:asciiTheme="minorEastAsia" w:eastAsiaTheme="minorEastAsia" w:hAnsiTheme="minorEastAsia" w:hint="eastAsia"/>
          <w:sz w:val="24"/>
        </w:rPr>
        <w:t>解</w:t>
      </w:r>
      <w:r w:rsidRPr="00BC1CD9">
        <w:rPr>
          <w:rFonts w:asciiTheme="minorEastAsia" w:eastAsiaTheme="minorEastAsia" w:hAnsiTheme="minorEastAsia"/>
          <w:sz w:val="24"/>
        </w:rPr>
        <w:t>决：</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（1）向</w:t>
      </w:r>
      <w:r w:rsidRPr="00BC1CD9">
        <w:rPr>
          <w:rFonts w:asciiTheme="minorEastAsia" w:eastAsiaTheme="minorEastAsia" w:hAnsiTheme="minorEastAsia" w:hint="eastAsia"/>
          <w:sz w:val="24"/>
          <w:u w:val="single"/>
        </w:rPr>
        <w:t xml:space="preserve"> </w:t>
      </w:r>
      <w:r w:rsidRPr="00BC1CD9">
        <w:rPr>
          <w:rFonts w:asciiTheme="minorEastAsia" w:eastAsiaTheme="minorEastAsia" w:hAnsiTheme="minorEastAsia"/>
          <w:sz w:val="24"/>
          <w:u w:val="single"/>
        </w:rPr>
        <w:t xml:space="preserve">  </w:t>
      </w:r>
      <w:r w:rsidRPr="00BC1CD9">
        <w:rPr>
          <w:rFonts w:asciiTheme="minorEastAsia" w:eastAsiaTheme="minorEastAsia" w:hAnsiTheme="minorEastAsia" w:hint="eastAsia"/>
          <w:bCs/>
          <w:sz w:val="24"/>
          <w:u w:val="single"/>
        </w:rPr>
        <w:t>/</w:t>
      </w:r>
      <w:r w:rsidRPr="00BC1CD9">
        <w:rPr>
          <w:rFonts w:asciiTheme="minorEastAsia" w:eastAsiaTheme="minorEastAsia" w:hAnsiTheme="minorEastAsia"/>
          <w:bCs/>
          <w:sz w:val="24"/>
          <w:u w:val="single"/>
        </w:rPr>
        <w:t xml:space="preserve">  </w:t>
      </w:r>
      <w:r w:rsidRPr="00BC1CD9">
        <w:rPr>
          <w:rFonts w:asciiTheme="minorEastAsia" w:eastAsiaTheme="minorEastAsia" w:hAnsiTheme="minorEastAsia"/>
          <w:sz w:val="24"/>
        </w:rPr>
        <w:t>仲裁委员会申请仲裁；</w:t>
      </w:r>
    </w:p>
    <w:p w:rsidR="009E7FF0" w:rsidRPr="00BC1CD9" w:rsidRDefault="009E7FF0" w:rsidP="009E7FF0">
      <w:pPr>
        <w:adjustRightInd w:val="0"/>
        <w:snapToGrid w:val="0"/>
        <w:spacing w:line="300" w:lineRule="auto"/>
        <w:ind w:firstLineChars="200" w:firstLine="480"/>
        <w:jc w:val="left"/>
        <w:rPr>
          <w:rFonts w:asciiTheme="minorEastAsia" w:eastAsiaTheme="minorEastAsia" w:hAnsiTheme="minorEastAsia"/>
          <w:sz w:val="24"/>
        </w:rPr>
      </w:pPr>
      <w:r w:rsidRPr="00BC1CD9">
        <w:rPr>
          <w:rFonts w:asciiTheme="minorEastAsia" w:eastAsiaTheme="minorEastAsia" w:hAnsiTheme="minorEastAsia"/>
          <w:sz w:val="24"/>
        </w:rPr>
        <w:t>（2）向</w:t>
      </w:r>
      <w:r w:rsidRPr="00BC1CD9">
        <w:rPr>
          <w:rFonts w:asciiTheme="minorEastAsia" w:eastAsiaTheme="minorEastAsia" w:hAnsiTheme="minorEastAsia" w:hint="eastAsia"/>
          <w:bCs/>
          <w:sz w:val="24"/>
          <w:u w:val="single"/>
        </w:rPr>
        <w:t>工程所在地有管辖权的</w:t>
      </w:r>
      <w:r w:rsidRPr="00BC1CD9">
        <w:rPr>
          <w:rFonts w:asciiTheme="minorEastAsia" w:eastAsiaTheme="minorEastAsia" w:hAnsiTheme="minorEastAsia"/>
          <w:sz w:val="24"/>
        </w:rPr>
        <w:t>人民法院起诉。</w:t>
      </w:r>
      <w:bookmarkEnd w:id="544"/>
      <w:bookmarkEnd w:id="545"/>
      <w:bookmarkEnd w:id="546"/>
      <w:bookmarkEnd w:id="547"/>
      <w:bookmarkEnd w:id="548"/>
      <w:bookmarkEnd w:id="549"/>
    </w:p>
    <w:p w:rsidR="009E7FF0" w:rsidRDefault="009E7FF0" w:rsidP="009E7FF0">
      <w:pPr>
        <w:widowControl/>
        <w:jc w:val="left"/>
        <w:rPr>
          <w:rFonts w:ascii="微软雅黑" w:eastAsia="微软雅黑" w:hAnsi="微软雅黑"/>
          <w:b/>
          <w:sz w:val="28"/>
          <w:szCs w:val="28"/>
        </w:rPr>
      </w:pPr>
      <w:r>
        <w:rPr>
          <w:rFonts w:ascii="微软雅黑" w:eastAsia="微软雅黑" w:hAnsi="微软雅黑"/>
          <w:bCs/>
        </w:rPr>
        <w:br w:type="page"/>
      </w:r>
    </w:p>
    <w:p w:rsidR="009E7FF0" w:rsidRPr="00671A52" w:rsidRDefault="009E7FF0" w:rsidP="009E7FF0">
      <w:pPr>
        <w:adjustRightInd w:val="0"/>
        <w:snapToGrid w:val="0"/>
        <w:spacing w:line="360" w:lineRule="auto"/>
        <w:rPr>
          <w:rFonts w:ascii="微软雅黑" w:eastAsia="微软雅黑" w:hAnsi="微软雅黑"/>
          <w:b/>
        </w:rPr>
      </w:pPr>
      <w:r w:rsidRPr="00671A52">
        <w:rPr>
          <w:rFonts w:ascii="宋体" w:hAnsi="宋体" w:hint="eastAsia"/>
          <w:b/>
          <w:sz w:val="24"/>
        </w:rPr>
        <w:lastRenderedPageBreak/>
        <w:t>合同附件</w:t>
      </w:r>
      <w:r w:rsidRPr="00671A52">
        <w:rPr>
          <w:rFonts w:ascii="宋体" w:hAnsi="宋体" w:hint="eastAsia"/>
          <w:b/>
          <w:sz w:val="24"/>
        </w:rPr>
        <w:t>1</w:t>
      </w:r>
      <w:r w:rsidRPr="00671A52">
        <w:rPr>
          <w:rFonts w:ascii="宋体" w:hAnsi="宋体" w:hint="eastAsia"/>
          <w:b/>
          <w:sz w:val="24"/>
        </w:rPr>
        <w:t>：</w:t>
      </w:r>
    </w:p>
    <w:p w:rsidR="009E7FF0" w:rsidRPr="002073F2" w:rsidRDefault="009E7FF0" w:rsidP="009E7FF0">
      <w:pPr>
        <w:pStyle w:val="4"/>
        <w:adjustRightInd w:val="0"/>
        <w:snapToGrid w:val="0"/>
        <w:spacing w:beforeLines="10" w:before="31" w:after="0" w:line="400" w:lineRule="exact"/>
        <w:ind w:firstLineChars="200" w:firstLine="560"/>
        <w:jc w:val="center"/>
        <w:rPr>
          <w:rFonts w:ascii="微软雅黑" w:eastAsia="微软雅黑" w:hAnsi="微软雅黑"/>
          <w:bCs/>
        </w:rPr>
      </w:pPr>
      <w:r w:rsidRPr="002073F2">
        <w:rPr>
          <w:rFonts w:ascii="微软雅黑" w:eastAsia="微软雅黑" w:hAnsi="微软雅黑" w:hint="eastAsia"/>
        </w:rPr>
        <w:t>工程质量保修书</w:t>
      </w:r>
    </w:p>
    <w:p w:rsidR="009E7FF0" w:rsidRDefault="009E7FF0" w:rsidP="009E7FF0">
      <w:pPr>
        <w:spacing w:line="420" w:lineRule="exact"/>
        <w:rPr>
          <w:rFonts w:ascii="宋体" w:hAnsi="宋体"/>
          <w:b/>
          <w:szCs w:val="21"/>
        </w:rPr>
      </w:pPr>
    </w:p>
    <w:p w:rsidR="009E7FF0" w:rsidRPr="00BC1CD9" w:rsidRDefault="009E7FF0" w:rsidP="009E7FF0">
      <w:pPr>
        <w:adjustRightInd w:val="0"/>
        <w:snapToGrid w:val="0"/>
        <w:spacing w:line="360" w:lineRule="auto"/>
        <w:ind w:firstLineChars="200" w:firstLine="482"/>
        <w:rPr>
          <w:rFonts w:ascii="宋体" w:hAnsi="宋体"/>
          <w:b/>
          <w:sz w:val="24"/>
          <w:u w:val="single"/>
        </w:rPr>
      </w:pPr>
      <w:r w:rsidRPr="00BC1CD9">
        <w:rPr>
          <w:rFonts w:ascii="宋体" w:hAnsi="宋体" w:hint="eastAsia"/>
          <w:b/>
          <w:sz w:val="24"/>
        </w:rPr>
        <w:t>发包人（全称）：</w:t>
      </w:r>
      <w:r>
        <w:rPr>
          <w:rFonts w:ascii="宋体" w:hAnsi="宋体" w:hint="eastAsia"/>
          <w:b/>
          <w:color w:val="0000FF"/>
          <w:sz w:val="24"/>
          <w:u w:val="single"/>
        </w:rPr>
        <w:t xml:space="preserve"> </w:t>
      </w:r>
      <w:r>
        <w:rPr>
          <w:rFonts w:ascii="宋体" w:hAnsi="宋体"/>
          <w:b/>
          <w:color w:val="0000FF"/>
          <w:sz w:val="24"/>
          <w:u w:val="single"/>
        </w:rPr>
        <w:t xml:space="preserve">                            </w:t>
      </w:r>
      <w:r w:rsidRPr="00BC1CD9">
        <w:rPr>
          <w:rStyle w:val="rvts55"/>
          <w:color w:val="0000FF"/>
          <w:sz w:val="24"/>
        </w:rPr>
        <w:t xml:space="preserve">  </w:t>
      </w:r>
      <w:r w:rsidRPr="00BC1CD9">
        <w:rPr>
          <w:rStyle w:val="rvts55"/>
          <w:rFonts w:hint="eastAsia"/>
          <w:color w:val="0000FF"/>
          <w:sz w:val="24"/>
        </w:rPr>
        <w:t xml:space="preserve"> </w:t>
      </w:r>
    </w:p>
    <w:p w:rsidR="009E7FF0" w:rsidRPr="00BC1CD9" w:rsidRDefault="009E7FF0" w:rsidP="009E7FF0">
      <w:pPr>
        <w:adjustRightInd w:val="0"/>
        <w:snapToGrid w:val="0"/>
        <w:spacing w:line="360" w:lineRule="auto"/>
        <w:ind w:firstLineChars="200" w:firstLine="482"/>
        <w:rPr>
          <w:rStyle w:val="rvts55"/>
          <w:sz w:val="24"/>
        </w:rPr>
      </w:pPr>
      <w:r w:rsidRPr="00BC1CD9">
        <w:rPr>
          <w:rFonts w:ascii="宋体" w:hAnsi="宋体" w:hint="eastAsia"/>
          <w:b/>
          <w:sz w:val="24"/>
        </w:rPr>
        <w:t>承包人（全称）：</w:t>
      </w:r>
      <w:r w:rsidRPr="00BC1CD9">
        <w:rPr>
          <w:rStyle w:val="rvts55"/>
          <w:rFonts w:hint="eastAsia"/>
          <w:sz w:val="24"/>
        </w:rPr>
        <w:t xml:space="preserve">                                </w:t>
      </w:r>
    </w:p>
    <w:p w:rsidR="009E7FF0" w:rsidRPr="00BC1CD9" w:rsidRDefault="009E7FF0" w:rsidP="009E7FF0">
      <w:pPr>
        <w:adjustRightInd w:val="0"/>
        <w:snapToGrid w:val="0"/>
        <w:spacing w:line="360" w:lineRule="auto"/>
        <w:ind w:firstLineChars="200" w:firstLine="482"/>
        <w:rPr>
          <w:rFonts w:ascii="宋体" w:hAnsi="宋体"/>
          <w:b/>
          <w:sz w:val="24"/>
          <w:u w:val="single"/>
        </w:rPr>
      </w:pP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发包人和承包人根据《中华人民共和国建筑法》和《建设工程质量管理条例》，经协商一致就</w:t>
      </w:r>
      <w:r>
        <w:rPr>
          <w:rFonts w:ascii="宋体" w:hAnsi="宋体" w:hint="eastAsia"/>
          <w:color w:val="0000FF"/>
          <w:sz w:val="24"/>
          <w:u w:val="single"/>
        </w:rPr>
        <w:t xml:space="preserve"> </w:t>
      </w:r>
      <w:r>
        <w:rPr>
          <w:rFonts w:ascii="宋体" w:hAnsi="宋体"/>
          <w:color w:val="0000FF"/>
          <w:sz w:val="24"/>
          <w:u w:val="single"/>
        </w:rPr>
        <w:t xml:space="preserve">                                              </w:t>
      </w:r>
      <w:r w:rsidRPr="00BC1CD9">
        <w:rPr>
          <w:rFonts w:ascii="宋体" w:hAnsi="宋体" w:hint="eastAsia"/>
          <w:sz w:val="24"/>
        </w:rPr>
        <w:t>（工程全称）签订工程质量保修书。</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一、工程质量保修范围和内容</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承包人在质量保修期内，按照有关法律规定和合同约定，承担工程质量保修责任。</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BC1CD9">
        <w:rPr>
          <w:rFonts w:ascii="宋体" w:hAnsi="宋体" w:hint="eastAsia"/>
          <w:sz w:val="24"/>
          <w:u w:val="single"/>
        </w:rPr>
        <w:t>本合同约定承包范围内属于承包人责任而引起的质量保修，由承包人负责。</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二、质量保修期</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根据《建设工程质量管理条例》及有关规定，工程的质量保修期如下：</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1</w:t>
      </w:r>
      <w:r w:rsidRPr="00BC1CD9">
        <w:rPr>
          <w:rFonts w:ascii="宋体" w:hAnsi="宋体" w:hint="eastAsia"/>
          <w:sz w:val="24"/>
        </w:rPr>
        <w:t>．地基基础工程和主体结构工程为设计文件规定的工程合理使用年限；</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2</w:t>
      </w:r>
      <w:r w:rsidRPr="00BC1CD9">
        <w:rPr>
          <w:rFonts w:ascii="宋体" w:hAnsi="宋体" w:hint="eastAsia"/>
          <w:sz w:val="24"/>
        </w:rPr>
        <w:t>．屋面防水工程、有防水要求的卫生间、房间和外墙面的防渗为</w:t>
      </w:r>
      <w:r w:rsidRPr="00A7093E">
        <w:rPr>
          <w:rFonts w:ascii="宋体" w:hAnsi="宋体" w:hint="eastAsia"/>
          <w:color w:val="0000FF"/>
          <w:sz w:val="24"/>
          <w:u w:val="single"/>
        </w:rPr>
        <w:t>5</w:t>
      </w:r>
      <w:r w:rsidRPr="00A7093E">
        <w:rPr>
          <w:rFonts w:ascii="宋体" w:hAnsi="宋体" w:hint="eastAsia"/>
          <w:color w:val="0000FF"/>
          <w:sz w:val="24"/>
        </w:rPr>
        <w:t>年</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3</w:t>
      </w:r>
      <w:r w:rsidRPr="00BC1CD9">
        <w:rPr>
          <w:rFonts w:ascii="宋体" w:hAnsi="宋体" w:hint="eastAsia"/>
          <w:sz w:val="24"/>
        </w:rPr>
        <w:t>．装修工程为</w:t>
      </w:r>
      <w:r w:rsidRPr="00A7093E">
        <w:rPr>
          <w:rFonts w:ascii="宋体" w:hAnsi="宋体" w:hint="eastAsia"/>
          <w:color w:val="0000FF"/>
          <w:sz w:val="24"/>
          <w:u w:val="single"/>
        </w:rPr>
        <w:t>2</w:t>
      </w:r>
      <w:r w:rsidRPr="00A7093E">
        <w:rPr>
          <w:rFonts w:ascii="宋体" w:hAnsi="宋体" w:hint="eastAsia"/>
          <w:color w:val="0000FF"/>
          <w:sz w:val="24"/>
        </w:rPr>
        <w:t>年</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4</w:t>
      </w:r>
      <w:r w:rsidRPr="00BC1CD9">
        <w:rPr>
          <w:rFonts w:ascii="宋体" w:hAnsi="宋体" w:hint="eastAsia"/>
          <w:sz w:val="24"/>
        </w:rPr>
        <w:t>．电气管线、给排水管道、设备安装工程为</w:t>
      </w:r>
      <w:r w:rsidRPr="00A7093E">
        <w:rPr>
          <w:rFonts w:ascii="宋体" w:hAnsi="宋体" w:hint="eastAsia"/>
          <w:color w:val="0000FF"/>
          <w:sz w:val="24"/>
          <w:u w:val="single"/>
        </w:rPr>
        <w:t>2</w:t>
      </w:r>
      <w:r w:rsidRPr="00A7093E">
        <w:rPr>
          <w:rFonts w:ascii="宋体" w:hAnsi="宋体" w:hint="eastAsia"/>
          <w:color w:val="0000FF"/>
          <w:sz w:val="24"/>
        </w:rPr>
        <w:t>年</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5</w:t>
      </w:r>
      <w:r w:rsidRPr="00BC1CD9">
        <w:rPr>
          <w:rFonts w:ascii="宋体" w:hAnsi="宋体" w:hint="eastAsia"/>
          <w:sz w:val="24"/>
        </w:rPr>
        <w:t>．供热与供冷系统为</w:t>
      </w:r>
      <w:r w:rsidRPr="00A7093E">
        <w:rPr>
          <w:rFonts w:ascii="宋体" w:hAnsi="宋体" w:hint="eastAsia"/>
          <w:color w:val="0000FF"/>
          <w:sz w:val="24"/>
          <w:u w:val="single"/>
        </w:rPr>
        <w:t>2</w:t>
      </w:r>
      <w:r w:rsidRPr="00A7093E">
        <w:rPr>
          <w:rFonts w:ascii="宋体" w:hAnsi="宋体" w:hint="eastAsia"/>
          <w:color w:val="0000FF"/>
          <w:sz w:val="24"/>
        </w:rPr>
        <w:t>个</w:t>
      </w:r>
      <w:r w:rsidRPr="00BC1CD9">
        <w:rPr>
          <w:rFonts w:ascii="宋体" w:hAnsi="宋体" w:hint="eastAsia"/>
          <w:sz w:val="24"/>
        </w:rPr>
        <w:t>采暖期、供冷期；</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6</w:t>
      </w:r>
      <w:r w:rsidRPr="00BC1CD9">
        <w:rPr>
          <w:rFonts w:ascii="宋体" w:hAnsi="宋体" w:hint="eastAsia"/>
          <w:sz w:val="24"/>
        </w:rPr>
        <w:t>．住宅小区内的给排水设施、道路等配套工程为</w:t>
      </w:r>
      <w:r w:rsidRPr="00A7093E">
        <w:rPr>
          <w:rFonts w:ascii="宋体" w:hAnsi="宋体" w:hint="eastAsia"/>
          <w:color w:val="0000FF"/>
          <w:sz w:val="24"/>
          <w:u w:val="single"/>
        </w:rPr>
        <w:t>2</w:t>
      </w:r>
      <w:r w:rsidRPr="00A7093E">
        <w:rPr>
          <w:rFonts w:ascii="宋体" w:hAnsi="宋体" w:hint="eastAsia"/>
          <w:color w:val="0000FF"/>
          <w:sz w:val="24"/>
        </w:rPr>
        <w:t>年</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u w:val="single"/>
        </w:rPr>
      </w:pPr>
      <w:r w:rsidRPr="00BC1CD9">
        <w:rPr>
          <w:rFonts w:ascii="宋体" w:hAnsi="宋体" w:hint="eastAsia"/>
          <w:sz w:val="24"/>
        </w:rPr>
        <w:t>7</w:t>
      </w:r>
      <w:r w:rsidRPr="00BC1CD9">
        <w:rPr>
          <w:rFonts w:ascii="宋体" w:hAnsi="宋体" w:hint="eastAsia"/>
          <w:sz w:val="24"/>
        </w:rPr>
        <w:t>．其他项目保修期限约定如下：</w:t>
      </w:r>
      <w:r w:rsidRPr="00BC1CD9">
        <w:rPr>
          <w:rFonts w:ascii="宋体" w:hAnsi="宋体" w:hint="eastAsia"/>
          <w:sz w:val="24"/>
          <w:u w:val="single"/>
        </w:rPr>
        <w:t>由发、承包人共同约定</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质量保修期自工程竣工验收合格之日起计算。</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三、缺陷责任期</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工程缺陷责任期为</w:t>
      </w:r>
      <w:r w:rsidRPr="00A7093E">
        <w:rPr>
          <w:rFonts w:ascii="宋体" w:hAnsi="宋体" w:hint="eastAsia"/>
          <w:color w:val="0000FF"/>
          <w:sz w:val="24"/>
          <w:u w:val="single"/>
        </w:rPr>
        <w:t>24</w:t>
      </w:r>
      <w:r w:rsidRPr="00A7093E">
        <w:rPr>
          <w:rFonts w:ascii="宋体" w:hAnsi="宋体" w:hint="eastAsia"/>
          <w:color w:val="0000FF"/>
          <w:sz w:val="24"/>
        </w:rPr>
        <w:t>个月</w:t>
      </w:r>
      <w:r w:rsidRPr="00BC1CD9">
        <w:rPr>
          <w:rFonts w:ascii="宋体" w:hAnsi="宋体" w:hint="eastAsia"/>
          <w:sz w:val="24"/>
        </w:rPr>
        <w:t>，缺陷责任期自工程</w:t>
      </w:r>
      <w:r>
        <w:rPr>
          <w:rFonts w:ascii="宋体" w:hAnsi="宋体" w:hint="eastAsia"/>
          <w:sz w:val="24"/>
        </w:rPr>
        <w:t>通过</w:t>
      </w:r>
      <w:r w:rsidRPr="00BC1CD9">
        <w:rPr>
          <w:rFonts w:ascii="宋体" w:hAnsi="宋体" w:hint="eastAsia"/>
          <w:sz w:val="24"/>
        </w:rPr>
        <w:t>竣工</w:t>
      </w:r>
      <w:r>
        <w:rPr>
          <w:rFonts w:ascii="宋体" w:hAnsi="宋体" w:hint="eastAsia"/>
          <w:sz w:val="24"/>
        </w:rPr>
        <w:t>验收</w:t>
      </w:r>
      <w:r w:rsidRPr="00BC1CD9">
        <w:rPr>
          <w:rFonts w:ascii="宋体" w:hAnsi="宋体" w:hint="eastAsia"/>
          <w:sz w:val="24"/>
        </w:rPr>
        <w:t>之日起计算。单位工程先于全部工程进行验收，单位工程缺陷责任期自单位工程验收合格之日起算。</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lastRenderedPageBreak/>
        <w:t>缺陷责任期终止后，发包人应退还剩余的质量保证金。</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四、质量保修责任</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1</w:t>
      </w:r>
      <w:r w:rsidRPr="00BC1CD9">
        <w:rPr>
          <w:rFonts w:ascii="宋体" w:hAnsi="宋体" w:hint="eastAsia"/>
          <w:sz w:val="24"/>
        </w:rPr>
        <w:t>．属于保修范围、内容的项目，承包人应当在接到保修通知之日起</w:t>
      </w:r>
      <w:r w:rsidRPr="00BC1CD9">
        <w:rPr>
          <w:rFonts w:ascii="宋体" w:hAnsi="宋体" w:hint="eastAsia"/>
          <w:sz w:val="24"/>
        </w:rPr>
        <w:t>7</w:t>
      </w:r>
      <w:r w:rsidRPr="00BC1CD9">
        <w:rPr>
          <w:rFonts w:ascii="宋体" w:hAnsi="宋体" w:hint="eastAsia"/>
          <w:sz w:val="24"/>
        </w:rPr>
        <w:t>天内派人保修。承包人不在约定期限内派人保修的，发包人可以委托他人修理。</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2</w:t>
      </w:r>
      <w:r w:rsidRPr="00BC1CD9">
        <w:rPr>
          <w:rFonts w:ascii="宋体" w:hAnsi="宋体" w:hint="eastAsia"/>
          <w:sz w:val="24"/>
        </w:rPr>
        <w:t>．发生紧急事故需抢修的，承包人在接到事故通知后，应当立即到达事故现场抢修。</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3</w:t>
      </w:r>
      <w:r w:rsidRPr="00BC1CD9">
        <w:rPr>
          <w:rFonts w:ascii="宋体" w:hAnsi="宋体"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4</w:t>
      </w:r>
      <w:r w:rsidRPr="00BC1CD9">
        <w:rPr>
          <w:rFonts w:ascii="宋体" w:hAnsi="宋体" w:hint="eastAsia"/>
          <w:sz w:val="24"/>
        </w:rPr>
        <w:t>．质量保修完成后，由发包人组织验收。</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五、保修费用</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保修费用由造成质量缺陷的责任方承担。</w:t>
      </w:r>
    </w:p>
    <w:p w:rsidR="009E7FF0" w:rsidRPr="00A7093E" w:rsidRDefault="009E7FF0" w:rsidP="009E7FF0">
      <w:pPr>
        <w:adjustRightInd w:val="0"/>
        <w:snapToGrid w:val="0"/>
        <w:spacing w:line="360" w:lineRule="auto"/>
        <w:ind w:firstLineChars="200" w:firstLine="480"/>
        <w:jc w:val="left"/>
        <w:rPr>
          <w:rFonts w:ascii="宋体" w:hAnsi="宋体"/>
          <w:color w:val="0000FF"/>
          <w:sz w:val="24"/>
        </w:rPr>
      </w:pPr>
      <w:r w:rsidRPr="00BC1CD9">
        <w:rPr>
          <w:rFonts w:ascii="宋体" w:hAnsi="宋体" w:hint="eastAsia"/>
          <w:sz w:val="24"/>
        </w:rPr>
        <w:t>六、双方约定的其他工程质量保修事项：</w:t>
      </w:r>
      <w:r w:rsidRPr="00A7093E">
        <w:rPr>
          <w:rFonts w:ascii="宋体" w:hAnsi="宋体" w:hint="eastAsia"/>
          <w:color w:val="0000FF"/>
          <w:sz w:val="24"/>
          <w:u w:val="single"/>
        </w:rPr>
        <w:t>付清质保金并不意味着承包人应该承担的保修义务结束</w:t>
      </w:r>
      <w:r w:rsidRPr="00A7093E">
        <w:rPr>
          <w:rFonts w:ascii="宋体" w:hAnsi="宋体" w:hint="eastAsia"/>
          <w:color w:val="0000FF"/>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工程质量保修书由发包人、承包人在工程竣工验收前共同签署，作为施工合同附件，其有效期限至保修期满。</w:t>
      </w:r>
    </w:p>
    <w:p w:rsidR="009E7FF0" w:rsidRPr="00BC1CD9" w:rsidRDefault="009E7FF0" w:rsidP="009E7FF0">
      <w:pPr>
        <w:adjustRightInd w:val="0"/>
        <w:snapToGrid w:val="0"/>
        <w:spacing w:line="360" w:lineRule="auto"/>
        <w:ind w:firstLineChars="200" w:firstLine="480"/>
        <w:rPr>
          <w:rFonts w:ascii="宋体" w:hAnsi="宋体"/>
          <w:sz w:val="24"/>
        </w:rPr>
      </w:pP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发包人</w:t>
      </w:r>
      <w:r w:rsidRPr="00BC1CD9">
        <w:rPr>
          <w:rFonts w:ascii="宋体" w:hAnsi="宋体" w:hint="eastAsia"/>
          <w:sz w:val="24"/>
        </w:rPr>
        <w:t>(</w:t>
      </w:r>
      <w:r w:rsidRPr="00BC1CD9">
        <w:rPr>
          <w:rFonts w:ascii="宋体" w:hAnsi="宋体" w:hint="eastAsia"/>
          <w:sz w:val="24"/>
        </w:rPr>
        <w:t>公章</w:t>
      </w:r>
      <w:r w:rsidRPr="00BC1CD9">
        <w:rPr>
          <w:rFonts w:ascii="宋体" w:hAnsi="宋体" w:hint="eastAsia"/>
          <w:sz w:val="24"/>
        </w:rPr>
        <w:t>)</w:t>
      </w:r>
      <w:r w:rsidRPr="00BC1CD9">
        <w:rPr>
          <w:rFonts w:ascii="宋体" w:hAnsi="宋体" w:hint="eastAsia"/>
          <w:sz w:val="24"/>
        </w:rPr>
        <w:t>：</w:t>
      </w:r>
      <w:r w:rsidRPr="00BC1CD9">
        <w:rPr>
          <w:rFonts w:ascii="宋体" w:hAnsi="宋体" w:hint="eastAsia"/>
          <w:sz w:val="24"/>
        </w:rPr>
        <w:t xml:space="preserve">                          </w:t>
      </w:r>
      <w:r w:rsidRPr="00BC1CD9">
        <w:rPr>
          <w:rFonts w:ascii="宋体" w:hAnsi="宋体" w:hint="eastAsia"/>
          <w:sz w:val="24"/>
        </w:rPr>
        <w:t>承包人</w:t>
      </w:r>
      <w:r w:rsidRPr="00BC1CD9">
        <w:rPr>
          <w:rFonts w:ascii="宋体" w:hAnsi="宋体" w:hint="eastAsia"/>
          <w:sz w:val="24"/>
        </w:rPr>
        <w:t>(</w:t>
      </w:r>
      <w:r w:rsidRPr="00BC1CD9">
        <w:rPr>
          <w:rFonts w:ascii="宋体" w:hAnsi="宋体" w:hint="eastAsia"/>
          <w:sz w:val="24"/>
        </w:rPr>
        <w:t>公章</w:t>
      </w:r>
      <w:r w:rsidRPr="00BC1CD9">
        <w:rPr>
          <w:rFonts w:ascii="宋体" w:hAnsi="宋体" w:hint="eastAsia"/>
          <w:sz w:val="24"/>
        </w:rPr>
        <w:t>)</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地址：</w:t>
      </w:r>
      <w:r w:rsidRPr="00BC1CD9">
        <w:rPr>
          <w:rFonts w:ascii="宋体" w:hAnsi="宋体" w:hint="eastAsia"/>
          <w:sz w:val="24"/>
        </w:rPr>
        <w:t xml:space="preserve">                                  </w:t>
      </w:r>
      <w:r w:rsidRPr="00BC1CD9">
        <w:rPr>
          <w:rFonts w:ascii="宋体" w:hAnsi="宋体" w:hint="eastAsia"/>
          <w:sz w:val="24"/>
        </w:rPr>
        <w:t>地址：</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法定代表人</w:t>
      </w:r>
      <w:r w:rsidRPr="00BC1CD9">
        <w:rPr>
          <w:rFonts w:ascii="宋体" w:hAnsi="宋体" w:hint="eastAsia"/>
          <w:sz w:val="24"/>
        </w:rPr>
        <w:t>(</w:t>
      </w:r>
      <w:r w:rsidRPr="00BC1CD9">
        <w:rPr>
          <w:rFonts w:ascii="宋体" w:hAnsi="宋体" w:hint="eastAsia"/>
          <w:sz w:val="24"/>
        </w:rPr>
        <w:t>签字</w:t>
      </w:r>
      <w:r w:rsidRPr="00BC1CD9">
        <w:rPr>
          <w:rFonts w:ascii="宋体" w:hAnsi="宋体" w:hint="eastAsia"/>
          <w:sz w:val="24"/>
        </w:rPr>
        <w:t>)</w:t>
      </w:r>
      <w:r w:rsidRPr="00BC1CD9">
        <w:rPr>
          <w:rFonts w:ascii="宋体" w:hAnsi="宋体" w:hint="eastAsia"/>
          <w:sz w:val="24"/>
        </w:rPr>
        <w:t>：</w:t>
      </w:r>
      <w:r w:rsidRPr="00BC1CD9">
        <w:rPr>
          <w:rFonts w:ascii="宋体" w:hAnsi="宋体" w:hint="eastAsia"/>
          <w:sz w:val="24"/>
        </w:rPr>
        <w:t xml:space="preserve">                      </w:t>
      </w:r>
      <w:r w:rsidRPr="00BC1CD9">
        <w:rPr>
          <w:rFonts w:ascii="宋体" w:hAnsi="宋体" w:hint="eastAsia"/>
          <w:sz w:val="24"/>
        </w:rPr>
        <w:t>法定代表人</w:t>
      </w:r>
      <w:r w:rsidRPr="00BC1CD9">
        <w:rPr>
          <w:rFonts w:ascii="宋体" w:hAnsi="宋体" w:hint="eastAsia"/>
          <w:sz w:val="24"/>
        </w:rPr>
        <w:t>(</w:t>
      </w:r>
      <w:r w:rsidRPr="00BC1CD9">
        <w:rPr>
          <w:rFonts w:ascii="宋体" w:hAnsi="宋体" w:hint="eastAsia"/>
          <w:sz w:val="24"/>
        </w:rPr>
        <w:t>签字</w:t>
      </w:r>
      <w:r w:rsidRPr="00BC1CD9">
        <w:rPr>
          <w:rFonts w:ascii="宋体" w:hAnsi="宋体" w:hint="eastAsia"/>
          <w:sz w:val="24"/>
        </w:rPr>
        <w:t>)</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委托代理人</w:t>
      </w:r>
      <w:r w:rsidRPr="00BC1CD9">
        <w:rPr>
          <w:rFonts w:ascii="宋体" w:hAnsi="宋体" w:hint="eastAsia"/>
          <w:sz w:val="24"/>
        </w:rPr>
        <w:t>(</w:t>
      </w:r>
      <w:r w:rsidRPr="00BC1CD9">
        <w:rPr>
          <w:rFonts w:ascii="宋体" w:hAnsi="宋体" w:hint="eastAsia"/>
          <w:sz w:val="24"/>
        </w:rPr>
        <w:t>签字</w:t>
      </w:r>
      <w:r w:rsidRPr="00BC1CD9">
        <w:rPr>
          <w:rFonts w:ascii="宋体" w:hAnsi="宋体" w:hint="eastAsia"/>
          <w:sz w:val="24"/>
        </w:rPr>
        <w:t>)</w:t>
      </w:r>
      <w:r w:rsidRPr="00BC1CD9">
        <w:rPr>
          <w:rFonts w:ascii="宋体" w:hAnsi="宋体" w:hint="eastAsia"/>
          <w:sz w:val="24"/>
        </w:rPr>
        <w:t>：</w:t>
      </w:r>
      <w:r w:rsidRPr="00BC1CD9">
        <w:rPr>
          <w:rFonts w:ascii="宋体" w:hAnsi="宋体" w:hint="eastAsia"/>
          <w:sz w:val="24"/>
        </w:rPr>
        <w:t xml:space="preserve">                      </w:t>
      </w:r>
      <w:r w:rsidRPr="00BC1CD9">
        <w:rPr>
          <w:rFonts w:ascii="宋体" w:hAnsi="宋体" w:hint="eastAsia"/>
          <w:sz w:val="24"/>
        </w:rPr>
        <w:t>委托代理人</w:t>
      </w:r>
      <w:r w:rsidRPr="00BC1CD9">
        <w:rPr>
          <w:rFonts w:ascii="宋体" w:hAnsi="宋体" w:hint="eastAsia"/>
          <w:sz w:val="24"/>
        </w:rPr>
        <w:t>(</w:t>
      </w:r>
      <w:r w:rsidRPr="00BC1CD9">
        <w:rPr>
          <w:rFonts w:ascii="宋体" w:hAnsi="宋体" w:hint="eastAsia"/>
          <w:sz w:val="24"/>
        </w:rPr>
        <w:t>签字</w:t>
      </w:r>
      <w:r w:rsidRPr="00BC1CD9">
        <w:rPr>
          <w:rFonts w:ascii="宋体" w:hAnsi="宋体" w:hint="eastAsia"/>
          <w:sz w:val="24"/>
        </w:rPr>
        <w:t>)</w:t>
      </w:r>
      <w:r w:rsidRPr="00BC1CD9">
        <w:rPr>
          <w:rFonts w:ascii="宋体" w:hAnsi="宋体" w:hint="eastAsia"/>
          <w:sz w:val="24"/>
        </w:rPr>
        <w:t>：</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电话：</w:t>
      </w:r>
      <w:r w:rsidRPr="00BC1CD9">
        <w:rPr>
          <w:rFonts w:ascii="宋体" w:hAnsi="宋体" w:hint="eastAsia"/>
          <w:sz w:val="24"/>
        </w:rPr>
        <w:t xml:space="preserve">                                  </w:t>
      </w:r>
      <w:r w:rsidRPr="00BC1CD9">
        <w:rPr>
          <w:rFonts w:ascii="宋体" w:hAnsi="宋体" w:hint="eastAsia"/>
          <w:sz w:val="24"/>
        </w:rPr>
        <w:t>电话：</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传真：</w:t>
      </w:r>
      <w:r w:rsidRPr="00BC1CD9">
        <w:rPr>
          <w:rFonts w:ascii="宋体" w:hAnsi="宋体" w:hint="eastAsia"/>
          <w:sz w:val="24"/>
        </w:rPr>
        <w:t xml:space="preserve">                                  </w:t>
      </w:r>
      <w:r w:rsidRPr="00BC1CD9">
        <w:rPr>
          <w:rFonts w:ascii="宋体" w:hAnsi="宋体" w:hint="eastAsia"/>
          <w:sz w:val="24"/>
        </w:rPr>
        <w:t>传真：</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开户银行：</w:t>
      </w:r>
      <w:r w:rsidRPr="00BC1CD9">
        <w:rPr>
          <w:rFonts w:ascii="宋体" w:hAnsi="宋体" w:hint="eastAsia"/>
          <w:sz w:val="24"/>
        </w:rPr>
        <w:t xml:space="preserve">                              </w:t>
      </w:r>
      <w:r w:rsidRPr="00BC1CD9">
        <w:rPr>
          <w:rFonts w:ascii="宋体" w:hAnsi="宋体" w:hint="eastAsia"/>
          <w:sz w:val="24"/>
        </w:rPr>
        <w:t>开户银行：</w:t>
      </w:r>
    </w:p>
    <w:p w:rsidR="009E7FF0" w:rsidRPr="00BC1CD9"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账号：</w:t>
      </w:r>
      <w:r w:rsidRPr="00BC1CD9">
        <w:rPr>
          <w:rFonts w:ascii="宋体" w:hAnsi="宋体" w:hint="eastAsia"/>
          <w:sz w:val="24"/>
        </w:rPr>
        <w:t xml:space="preserve">                                  </w:t>
      </w:r>
      <w:r w:rsidRPr="00BC1CD9">
        <w:rPr>
          <w:rFonts w:ascii="宋体" w:hAnsi="宋体" w:hint="eastAsia"/>
          <w:sz w:val="24"/>
        </w:rPr>
        <w:t>账号：</w:t>
      </w:r>
    </w:p>
    <w:p w:rsidR="009E7FF0" w:rsidRDefault="009E7FF0" w:rsidP="009E7FF0">
      <w:pPr>
        <w:adjustRightInd w:val="0"/>
        <w:snapToGrid w:val="0"/>
        <w:spacing w:line="360" w:lineRule="auto"/>
        <w:ind w:firstLineChars="200" w:firstLine="480"/>
        <w:rPr>
          <w:rFonts w:ascii="宋体" w:hAnsi="宋体"/>
          <w:sz w:val="24"/>
        </w:rPr>
      </w:pPr>
      <w:r w:rsidRPr="00BC1CD9">
        <w:rPr>
          <w:rFonts w:ascii="宋体" w:hAnsi="宋体" w:hint="eastAsia"/>
          <w:sz w:val="24"/>
        </w:rPr>
        <w:t>邮政编码：</w:t>
      </w:r>
      <w:r w:rsidRPr="00BC1CD9">
        <w:rPr>
          <w:rFonts w:ascii="宋体" w:hAnsi="宋体" w:hint="eastAsia"/>
          <w:sz w:val="24"/>
        </w:rPr>
        <w:t xml:space="preserve">                              </w:t>
      </w:r>
      <w:r w:rsidRPr="00BC1CD9">
        <w:rPr>
          <w:rFonts w:ascii="宋体" w:hAnsi="宋体" w:hint="eastAsia"/>
          <w:sz w:val="24"/>
        </w:rPr>
        <w:t>邮政编码：</w:t>
      </w:r>
    </w:p>
    <w:p w:rsidR="009E7FF0" w:rsidRDefault="009E7FF0" w:rsidP="009E7FF0">
      <w:pPr>
        <w:widowControl/>
        <w:jc w:val="left"/>
        <w:rPr>
          <w:rFonts w:ascii="宋体" w:hAnsi="宋体"/>
          <w:sz w:val="24"/>
        </w:rPr>
      </w:pPr>
      <w:r>
        <w:rPr>
          <w:rFonts w:ascii="宋体" w:hAnsi="宋体"/>
          <w:sz w:val="24"/>
        </w:rPr>
        <w:br w:type="page"/>
      </w:r>
    </w:p>
    <w:p w:rsidR="009E7FF0" w:rsidRDefault="009E7FF0" w:rsidP="009E7FF0">
      <w:pPr>
        <w:adjustRightInd w:val="0"/>
        <w:snapToGrid w:val="0"/>
        <w:spacing w:line="360" w:lineRule="auto"/>
        <w:rPr>
          <w:rFonts w:ascii="宋体" w:hAnsi="宋体"/>
          <w:b/>
          <w:sz w:val="24"/>
        </w:rPr>
      </w:pPr>
      <w:r w:rsidRPr="00671A52">
        <w:rPr>
          <w:rFonts w:ascii="宋体" w:hAnsi="宋体" w:hint="eastAsia"/>
          <w:b/>
          <w:sz w:val="24"/>
        </w:rPr>
        <w:lastRenderedPageBreak/>
        <w:t>合同附件</w:t>
      </w:r>
      <w:r>
        <w:rPr>
          <w:rFonts w:ascii="宋体" w:hAnsi="宋体"/>
          <w:b/>
          <w:sz w:val="24"/>
        </w:rPr>
        <w:t>2</w:t>
      </w:r>
      <w:r w:rsidRPr="00671A52">
        <w:rPr>
          <w:rFonts w:ascii="宋体" w:hAnsi="宋体" w:hint="eastAsia"/>
          <w:b/>
          <w:sz w:val="24"/>
        </w:rPr>
        <w:t>：</w:t>
      </w:r>
    </w:p>
    <w:p w:rsidR="009E7FF0" w:rsidRPr="00671A52" w:rsidRDefault="009E7FF0" w:rsidP="009E7FF0">
      <w:pPr>
        <w:pStyle w:val="4"/>
        <w:adjustRightInd w:val="0"/>
        <w:snapToGrid w:val="0"/>
        <w:spacing w:beforeLines="10" w:before="31" w:after="0" w:line="400" w:lineRule="exact"/>
        <w:ind w:firstLineChars="200" w:firstLine="560"/>
        <w:jc w:val="center"/>
        <w:rPr>
          <w:rFonts w:ascii="微软雅黑" w:eastAsia="微软雅黑" w:hAnsi="微软雅黑"/>
          <w:bCs/>
        </w:rPr>
      </w:pPr>
      <w:r w:rsidRPr="00671A52">
        <w:rPr>
          <w:rFonts w:ascii="微软雅黑" w:eastAsia="微软雅黑" w:hAnsi="微软雅黑" w:hint="eastAsia"/>
        </w:rPr>
        <w:t>建设工程安全生产责任书</w:t>
      </w:r>
    </w:p>
    <w:p w:rsidR="009E7FF0" w:rsidRDefault="009E7FF0" w:rsidP="009E7FF0">
      <w:pPr>
        <w:adjustRightInd w:val="0"/>
        <w:snapToGrid w:val="0"/>
        <w:spacing w:line="360" w:lineRule="auto"/>
        <w:ind w:firstLineChars="200" w:firstLine="480"/>
        <w:rPr>
          <w:rFonts w:ascii="宋体" w:hAnsi="宋体"/>
          <w:sz w:val="24"/>
        </w:rPr>
      </w:pP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为认真贯彻“安全第一、预防为主”的方针，做到施工安全管理工作的标准化与规范化，确保</w:t>
      </w:r>
      <w:r>
        <w:rPr>
          <w:rFonts w:ascii="宋体" w:hAnsi="宋体" w:hint="eastAsia"/>
          <w:color w:val="0000FF"/>
          <w:sz w:val="24"/>
          <w:u w:val="single"/>
        </w:rPr>
        <w:t xml:space="preserve"> </w:t>
      </w:r>
      <w:r>
        <w:rPr>
          <w:rFonts w:ascii="宋体" w:hAnsi="宋体"/>
          <w:color w:val="0000FF"/>
          <w:sz w:val="24"/>
          <w:u w:val="single"/>
        </w:rPr>
        <w:t xml:space="preserve">                              </w:t>
      </w:r>
      <w:r w:rsidRPr="00671A52">
        <w:rPr>
          <w:rFonts w:ascii="宋体" w:hAnsi="宋体" w:hint="eastAsia"/>
          <w:sz w:val="24"/>
        </w:rPr>
        <w:t>建设项目安全、优质、按期完成，同时为进一步明确安全职责，提高建设工程安全管理的整体水平，杜绝重大伤亡事故的发生，保证国家与人民的财产与人身安全。根据《中华人民共和国建筑法》、《江苏省建筑工程管理条例》、《南京市施工现场管理规定》等有关国家法令法规，订立如下安全生产责任书：</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w:t>
      </w:r>
      <w:r w:rsidRPr="00671A52">
        <w:rPr>
          <w:rFonts w:ascii="宋体" w:hAnsi="宋体" w:hint="eastAsia"/>
          <w:sz w:val="24"/>
        </w:rPr>
        <w:t>、承包人对施工现场安全生产负有主要责任。承包人应当建立健全各级安全生产责任制和群防群治制度，实行各级安全生产目标管理，推行施工现场标准化管理。承包人法人为安全生产第一责任人，对本企业的安全生产负责。</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2</w:t>
      </w:r>
      <w:r w:rsidRPr="00671A52">
        <w:rPr>
          <w:rFonts w:ascii="宋体" w:hAnsi="宋体" w:hint="eastAsia"/>
          <w:sz w:val="24"/>
        </w:rPr>
        <w:t>、施工现场必须建立健全安全生产责任制，工程项目经理为施工现场安全管理第一责任人，负责本项目安全生产的组织与实施。</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3</w:t>
      </w:r>
      <w:r w:rsidRPr="00671A52">
        <w:rPr>
          <w:rFonts w:ascii="宋体" w:hAnsi="宋体" w:hint="eastAsia"/>
          <w:sz w:val="24"/>
        </w:rPr>
        <w:t>、实行总包的建筑工程，总包单位对施工现场的施工安全全面负责，分包单位对分包工程的施工安全负责，并接受总包单位的统一监督管理。</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4</w:t>
      </w:r>
      <w:r w:rsidRPr="00671A52">
        <w:rPr>
          <w:rFonts w:ascii="宋体" w:hAnsi="宋体" w:hint="eastAsia"/>
          <w:sz w:val="24"/>
        </w:rPr>
        <w:t>、承包人必须依法加强对安全生产的监督管理，执行国家、省、市有关规范标准，积极采取措施，落实各项安全技术措施要求，防止伤亡和其它安全生产事故的发生。</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5</w:t>
      </w:r>
      <w:r w:rsidRPr="00671A52">
        <w:rPr>
          <w:rFonts w:ascii="宋体" w:hAnsi="宋体" w:hint="eastAsia"/>
          <w:sz w:val="24"/>
        </w:rPr>
        <w:t>、承包人应当落实安全生产教育培训制度，加强对职工安全生产的培训教育，提高职工的安全防范意识。未经安全生产教育培训的人员，不得上岗作业。</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特种作业人员应当经国家规定的有关部门组织培训，经考核合格，取得上岗证书后，方可上岗作业。</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6</w:t>
      </w:r>
      <w:r w:rsidRPr="00671A52">
        <w:rPr>
          <w:rFonts w:ascii="宋体" w:hAnsi="宋体" w:hint="eastAsia"/>
          <w:sz w:val="24"/>
        </w:rPr>
        <w:t>、承包人及其工程项目部必须按规定设置专职安全员从事安全管理。专职安全员应持证上岗，并按规定独立行使职权。</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7</w:t>
      </w:r>
      <w:r w:rsidRPr="00671A52">
        <w:rPr>
          <w:rFonts w:ascii="宋体" w:hAnsi="宋体" w:hint="eastAsia"/>
          <w:sz w:val="24"/>
        </w:rPr>
        <w:t>、承包人在编制施工组织设计时，应当根据工程特点制定相应的安全技术措施；对专业性较强的分部分项工程，应编制专项安全施工组织设计，并采取措施严格执行。承包人编制的安全施工组织设计应向作业人员进行书面措施交底，被交底人应当在交底书面材料上签字。</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8</w:t>
      </w:r>
      <w:r w:rsidRPr="00671A52">
        <w:rPr>
          <w:rFonts w:ascii="宋体" w:hAnsi="宋体" w:hint="eastAsia"/>
          <w:sz w:val="24"/>
        </w:rPr>
        <w:t>、下列工程项目，承包人的工程项目经理部应当编制专项施工安全方案，</w:t>
      </w:r>
      <w:r w:rsidRPr="00671A52">
        <w:rPr>
          <w:rFonts w:ascii="宋体" w:hAnsi="宋体" w:hint="eastAsia"/>
          <w:sz w:val="24"/>
        </w:rPr>
        <w:lastRenderedPageBreak/>
        <w:t>并按规定报批后实施：①脚手架的搭设、使用和拆除；②垂直运输机械设备、起重吊装、塔吊等机具的拆除与安装；③模板工程；④施工现场临时用电；⑤其它特殊作业。</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9</w:t>
      </w:r>
      <w:r w:rsidRPr="00671A52">
        <w:rPr>
          <w:rFonts w:ascii="宋体" w:hAnsi="宋体" w:hint="eastAsia"/>
          <w:sz w:val="24"/>
        </w:rPr>
        <w:t>、施工现场应健全各类现场安全管理制度，如施工现场定期安全检查与会议制度，各类设备、设备的安全验收制度，安全技术交底制度，安全生产奖罚制度，安全内业资料管理制度及各种技术操作规程及职责等。施工现场必须严格执行施工临时用电、脚手架及高处作业防护、施工机械与垂直运输设备的安装检查、验收制度，对无验收手续或验收不合格的坚决不予使用。</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10</w:t>
      </w:r>
      <w:r w:rsidRPr="00671A52">
        <w:rPr>
          <w:rFonts w:ascii="宋体" w:hAnsi="宋体" w:hint="eastAsia"/>
          <w:sz w:val="24"/>
        </w:rPr>
        <w:t>、承包人及施工现场应严格执行国家及建设行政主管部门有关建筑安全的各项法律、法令、法规及行业规章、规程等管理规定，严格执行现行的安全标准规范和规程，严禁各类违章指挥与违章作业。作业人员有权对影响人身健康的作业程序和作业条件提出改进意见，有权获得安全生产所需的防护用品，有权对危及生命安全和身体健康的行为提出批评、检举和控告。</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11</w:t>
      </w:r>
      <w:r w:rsidRPr="00671A52">
        <w:rPr>
          <w:rFonts w:ascii="宋体" w:hAnsi="宋体" w:hint="eastAsia"/>
          <w:sz w:val="24"/>
        </w:rPr>
        <w:t>、承包人应根据季节和生产情况的变化，定期或不定期组织安全生产全面检查或专项检查，对存在的事故隐患应当及时整改。</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12</w:t>
      </w:r>
      <w:r w:rsidRPr="00671A52">
        <w:rPr>
          <w:rFonts w:ascii="宋体" w:hAnsi="宋体" w:hint="eastAsia"/>
          <w:sz w:val="24"/>
        </w:rPr>
        <w:t>、承包人应当依据不同施工阶段的施工防护要求，采取相应的施工安全防护措施。现场施工安全防护措施应当符合国家劳动安全、卫生及消防标准。</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施工现场应具备良好安全保证措施与完全的安全设施。严格执行临边洞口的防护要求，建筑四周要求封闭施工，进入现场应设安全通道等，临街面施工必须封闭施工，保证过往行人的人身安全。施工临时用电必须采用三相五线制。</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13</w:t>
      </w:r>
      <w:r w:rsidRPr="00671A52">
        <w:rPr>
          <w:rFonts w:ascii="宋体" w:hAnsi="宋体" w:hint="eastAsia"/>
          <w:sz w:val="24"/>
        </w:rPr>
        <w:t>、发生重大事故时，承包人必须立即将事故的简要情况向上级主管部门、建设行政部门、建筑安监机构、公安机关、总工会、安全生产监督行政部门报告，并在</w:t>
      </w:r>
      <w:r w:rsidRPr="00671A52">
        <w:rPr>
          <w:rFonts w:ascii="宋体" w:hAnsi="宋体" w:hint="eastAsia"/>
          <w:sz w:val="24"/>
        </w:rPr>
        <w:t>24</w:t>
      </w:r>
      <w:r w:rsidRPr="00671A52">
        <w:rPr>
          <w:rFonts w:ascii="宋体" w:hAnsi="宋体" w:hint="eastAsia"/>
          <w:sz w:val="24"/>
        </w:rPr>
        <w:t>小时内写出书面报告。</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重大事故书面报告应当包括以下内容：</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①事故发生的时间、地点、工程项目、企业名称；</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②事故发生的简要经过、伤亡人数和直接经济损失的初步估计；</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③事故发生原因的初步判断；</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④事故发生后采取的措施及事故控制情况；</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⑤事故报告单位。</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14</w:t>
      </w:r>
      <w:r w:rsidRPr="00671A52">
        <w:rPr>
          <w:rFonts w:ascii="宋体" w:hAnsi="宋体" w:hint="eastAsia"/>
          <w:sz w:val="24"/>
        </w:rPr>
        <w:t>、事故发生后，事故发生单位和建设行政主管部门应当严格保护事故现场，</w:t>
      </w:r>
      <w:r w:rsidRPr="00671A52">
        <w:rPr>
          <w:rFonts w:ascii="宋体" w:hAnsi="宋体" w:hint="eastAsia"/>
          <w:sz w:val="24"/>
        </w:rPr>
        <w:lastRenderedPageBreak/>
        <w:t>采取有效措施抢救人员和财产，防止事态扩大，重大事故的调查处理按照国家有关规定执行。</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15</w:t>
      </w:r>
      <w:r w:rsidRPr="00671A52">
        <w:rPr>
          <w:rFonts w:ascii="宋体" w:hAnsi="宋体" w:hint="eastAsia"/>
          <w:sz w:val="24"/>
        </w:rPr>
        <w:t>、事故发生后，承包人要积极配合事故联合调查组的调查，不得隐瞒不报、谎报、故意拖延报告期限，不得破坏事故现场。</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16</w:t>
      </w:r>
      <w:r w:rsidRPr="00671A52">
        <w:rPr>
          <w:rFonts w:ascii="宋体" w:hAnsi="宋体" w:hint="eastAsia"/>
          <w:sz w:val="24"/>
        </w:rPr>
        <w:t>、、承包人应根据中华人民共和国建筑法第五章四十八条的规定，对施工人员进行意外伤害、伤亡保险，支付保险费。</w:t>
      </w: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本责任书一式二份，发包人、承包人各执一份。</w:t>
      </w:r>
    </w:p>
    <w:p w:rsidR="009E7FF0" w:rsidRPr="00671A52" w:rsidRDefault="009E7FF0" w:rsidP="009E7FF0">
      <w:pPr>
        <w:adjustRightInd w:val="0"/>
        <w:snapToGrid w:val="0"/>
        <w:spacing w:line="360" w:lineRule="auto"/>
        <w:ind w:firstLineChars="200" w:firstLine="480"/>
        <w:rPr>
          <w:rFonts w:ascii="宋体" w:hAnsi="宋体"/>
          <w:sz w:val="24"/>
        </w:rPr>
      </w:pPr>
    </w:p>
    <w:p w:rsidR="009E7FF0" w:rsidRPr="00671A52"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发包人（盖章）：</w:t>
      </w:r>
      <w:r w:rsidRPr="00671A52">
        <w:rPr>
          <w:rFonts w:ascii="宋体" w:hAnsi="宋体" w:hint="eastAsia"/>
          <w:sz w:val="24"/>
        </w:rPr>
        <w:t xml:space="preserve">                         </w:t>
      </w:r>
      <w:r w:rsidRPr="00671A52">
        <w:rPr>
          <w:rFonts w:ascii="宋体" w:hAnsi="宋体" w:hint="eastAsia"/>
          <w:sz w:val="24"/>
        </w:rPr>
        <w:t>承包人（盖章）：</w:t>
      </w:r>
    </w:p>
    <w:p w:rsidR="009E7FF0" w:rsidRDefault="009E7FF0" w:rsidP="009E7FF0">
      <w:pPr>
        <w:adjustRightInd w:val="0"/>
        <w:snapToGrid w:val="0"/>
        <w:spacing w:line="360" w:lineRule="auto"/>
        <w:ind w:firstLineChars="200" w:firstLine="480"/>
        <w:rPr>
          <w:rFonts w:ascii="宋体" w:hAnsi="宋体"/>
          <w:sz w:val="24"/>
        </w:rPr>
      </w:pPr>
      <w:r w:rsidRPr="00671A52">
        <w:rPr>
          <w:rFonts w:ascii="宋体" w:hAnsi="宋体" w:hint="eastAsia"/>
          <w:sz w:val="24"/>
        </w:rPr>
        <w:t>法定代表人（或委托代理人）：</w:t>
      </w:r>
      <w:r w:rsidRPr="00671A52">
        <w:rPr>
          <w:rFonts w:ascii="宋体" w:hAnsi="宋体" w:hint="eastAsia"/>
          <w:sz w:val="24"/>
        </w:rPr>
        <w:t xml:space="preserve">             </w:t>
      </w:r>
      <w:r w:rsidRPr="00671A52">
        <w:rPr>
          <w:rFonts w:ascii="宋体" w:hAnsi="宋体" w:hint="eastAsia"/>
          <w:sz w:val="24"/>
        </w:rPr>
        <w:t>法定代表人（或委托代理人）：</w:t>
      </w:r>
    </w:p>
    <w:p w:rsidR="009E7FF0" w:rsidRPr="00671A52" w:rsidRDefault="009E7FF0" w:rsidP="009E7FF0">
      <w:pPr>
        <w:adjustRightInd w:val="0"/>
        <w:snapToGrid w:val="0"/>
        <w:spacing w:line="360" w:lineRule="auto"/>
        <w:ind w:firstLineChars="200" w:firstLine="480"/>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sz w:val="24"/>
        </w:rPr>
        <w:t xml:space="preserve">                                 </w:t>
      </w:r>
      <w:r>
        <w:rPr>
          <w:rFonts w:ascii="宋体" w:hAnsi="宋体" w:hint="eastAsia"/>
          <w:sz w:val="24"/>
        </w:rPr>
        <w:t>日期：</w:t>
      </w:r>
    </w:p>
    <w:p w:rsidR="002E4723" w:rsidRPr="009E7FF0" w:rsidRDefault="002E4723" w:rsidP="009E7FF0"/>
    <w:sectPr w:rsidR="002E4723" w:rsidRPr="009E7F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ABA" w:rsidRDefault="00746ABA" w:rsidP="002E4723">
      <w:r>
        <w:separator/>
      </w:r>
    </w:p>
  </w:endnote>
  <w:endnote w:type="continuationSeparator" w:id="0">
    <w:p w:rsidR="00746ABA" w:rsidRDefault="00746ABA" w:rsidP="002E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方正楷体_GBK">
    <w:altName w:val="微软雅黑"/>
    <w:charset w:val="86"/>
    <w:family w:val="script"/>
    <w:pitch w:val="default"/>
    <w:sig w:usb0="00000001" w:usb1="080E0000" w:usb2="00000010" w:usb3="00000000" w:csb0="00040000" w:csb1="00000000"/>
  </w:font>
  <w:font w:name="方正黑体_GBK">
    <w:altName w:val="微软雅黑"/>
    <w:charset w:val="86"/>
    <w:family w:val="script"/>
    <w:pitch w:val="default"/>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ˎ̥">
    <w:altName w:val="微软雅黑"/>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ZLe">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华文楷体">
    <w:panose1 w:val="02010600040101010101"/>
    <w:charset w:val="86"/>
    <w:family w:val="auto"/>
    <w:pitch w:val="variable"/>
    <w:sig w:usb0="00000287" w:usb1="080F0000" w:usb2="00000010" w:usb3="00000000" w:csb0="0004009F" w:csb1="00000000"/>
  </w:font>
  <w:font w:name="HYDaHeiJ">
    <w:altName w:val="宋体"/>
    <w:charset w:val="86"/>
    <w:family w:val="swiss"/>
    <w:pitch w:val="default"/>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ABA" w:rsidRDefault="00746ABA" w:rsidP="002E4723">
      <w:r>
        <w:separator/>
      </w:r>
    </w:p>
  </w:footnote>
  <w:footnote w:type="continuationSeparator" w:id="0">
    <w:p w:rsidR="00746ABA" w:rsidRDefault="00746ABA" w:rsidP="002E47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FFFFFF80"/>
    <w:lvl w:ilvl="0">
      <w:start w:val="1"/>
      <w:numFmt w:val="bullet"/>
      <w:lvlText w:val=""/>
      <w:lvlJc w:val="left"/>
      <w:pPr>
        <w:tabs>
          <w:tab w:val="num" w:pos="2040"/>
        </w:tabs>
        <w:ind w:left="2040" w:hanging="360"/>
      </w:pPr>
      <w:rPr>
        <w:rFonts w:ascii="Wingdings" w:hAnsi="Wingdings" w:hint="default"/>
      </w:rPr>
    </w:lvl>
  </w:abstractNum>
  <w:abstractNum w:abstractNumId="1" w15:restartNumberingAfterBreak="0">
    <w:nsid w:val="0000000E"/>
    <w:multiLevelType w:val="multilevel"/>
    <w:tmpl w:val="0000000E"/>
    <w:lvl w:ilvl="0">
      <w:start w:val="1"/>
      <w:numFmt w:val="decimal"/>
      <w:lvlText w:val="%1"/>
      <w:lvlJc w:val="left"/>
      <w:pPr>
        <w:tabs>
          <w:tab w:val="num" w:pos="735"/>
        </w:tabs>
        <w:ind w:left="735" w:hanging="735"/>
      </w:pPr>
    </w:lvl>
    <w:lvl w:ilvl="1">
      <w:start w:val="1"/>
      <w:numFmt w:val="decimal"/>
      <w:lvlText w:val="%1．%2"/>
      <w:lvlJc w:val="left"/>
      <w:pPr>
        <w:tabs>
          <w:tab w:val="num" w:pos="1155"/>
        </w:tabs>
        <w:ind w:left="1155" w:hanging="735"/>
      </w:pPr>
    </w:lvl>
    <w:lvl w:ilvl="2">
      <w:start w:val="1"/>
      <w:numFmt w:val="decimal"/>
      <w:lvlText w:val="%1．%2.%3"/>
      <w:lvlJc w:val="left"/>
      <w:pPr>
        <w:tabs>
          <w:tab w:val="num" w:pos="1575"/>
        </w:tabs>
        <w:ind w:left="1575" w:hanging="735"/>
      </w:pPr>
    </w:lvl>
    <w:lvl w:ilvl="3">
      <w:start w:val="1"/>
      <w:numFmt w:val="decimal"/>
      <w:lvlText w:val="%1．%2.%3.%4"/>
      <w:lvlJc w:val="left"/>
      <w:pPr>
        <w:tabs>
          <w:tab w:val="num" w:pos="1995"/>
        </w:tabs>
        <w:ind w:left="1995" w:hanging="735"/>
      </w:pPr>
    </w:lvl>
    <w:lvl w:ilvl="4">
      <w:start w:val="1"/>
      <w:numFmt w:val="decimal"/>
      <w:lvlText w:val="%1．%2.%3.%4.%5"/>
      <w:lvlJc w:val="left"/>
      <w:pPr>
        <w:tabs>
          <w:tab w:val="num" w:pos="2415"/>
        </w:tabs>
        <w:ind w:left="2415" w:hanging="735"/>
      </w:pPr>
    </w:lvl>
    <w:lvl w:ilvl="5">
      <w:start w:val="1"/>
      <w:numFmt w:val="decimal"/>
      <w:lvlText w:val="%1．%2.%3.%4.%5.%6"/>
      <w:lvlJc w:val="left"/>
      <w:pPr>
        <w:tabs>
          <w:tab w:val="num" w:pos="2835"/>
        </w:tabs>
        <w:ind w:left="2835" w:hanging="735"/>
      </w:pPr>
    </w:lvl>
    <w:lvl w:ilvl="6">
      <w:start w:val="1"/>
      <w:numFmt w:val="decimal"/>
      <w:lvlText w:val="%1．%2.%3.%4.%5.%6.%7"/>
      <w:lvlJc w:val="left"/>
      <w:pPr>
        <w:tabs>
          <w:tab w:val="num" w:pos="3255"/>
        </w:tabs>
        <w:ind w:left="3255" w:hanging="735"/>
      </w:pPr>
    </w:lvl>
    <w:lvl w:ilvl="7">
      <w:start w:val="1"/>
      <w:numFmt w:val="decimal"/>
      <w:lvlText w:val="%1．%2.%3.%4.%5.%6.%7.%8"/>
      <w:lvlJc w:val="left"/>
      <w:pPr>
        <w:tabs>
          <w:tab w:val="num" w:pos="3675"/>
        </w:tabs>
        <w:ind w:left="3675" w:hanging="735"/>
      </w:pPr>
    </w:lvl>
    <w:lvl w:ilvl="8">
      <w:start w:val="1"/>
      <w:numFmt w:val="decimal"/>
      <w:lvlText w:val="%1．%2.%3.%4.%5.%6.%7.%8.%9"/>
      <w:lvlJc w:val="left"/>
      <w:pPr>
        <w:tabs>
          <w:tab w:val="num" w:pos="4095"/>
        </w:tabs>
        <w:ind w:left="4095" w:hanging="735"/>
      </w:pPr>
    </w:lvl>
  </w:abstractNum>
  <w:abstractNum w:abstractNumId="2" w15:restartNumberingAfterBreak="0">
    <w:nsid w:val="00000018"/>
    <w:multiLevelType w:val="singleLevel"/>
    <w:tmpl w:val="00000018"/>
    <w:lvl w:ilvl="0">
      <w:start w:val="1"/>
      <w:numFmt w:val="decimal"/>
      <w:lvlText w:val="%1．"/>
      <w:lvlJc w:val="left"/>
      <w:pPr>
        <w:tabs>
          <w:tab w:val="num" w:pos="780"/>
        </w:tabs>
        <w:ind w:left="780" w:hanging="360"/>
      </w:pPr>
    </w:lvl>
  </w:abstractNum>
  <w:abstractNum w:abstractNumId="3" w15:restartNumberingAfterBreak="0">
    <w:nsid w:val="0000001A"/>
    <w:multiLevelType w:val="singleLevel"/>
    <w:tmpl w:val="0000001A"/>
    <w:lvl w:ilvl="0">
      <w:start w:val="1"/>
      <w:numFmt w:val="decimal"/>
      <w:lvlText w:val="%1．"/>
      <w:lvlJc w:val="left"/>
      <w:pPr>
        <w:tabs>
          <w:tab w:val="num" w:pos="780"/>
        </w:tabs>
        <w:ind w:left="780" w:hanging="360"/>
      </w:pPr>
    </w:lvl>
  </w:abstractNum>
  <w:abstractNum w:abstractNumId="4" w15:restartNumberingAfterBreak="0">
    <w:nsid w:val="0000001B"/>
    <w:multiLevelType w:val="singleLevel"/>
    <w:tmpl w:val="0000001B"/>
    <w:lvl w:ilvl="0">
      <w:start w:val="1"/>
      <w:numFmt w:val="decimal"/>
      <w:lvlText w:val="%1．"/>
      <w:lvlJc w:val="left"/>
      <w:pPr>
        <w:tabs>
          <w:tab w:val="num" w:pos="780"/>
        </w:tabs>
        <w:ind w:left="780" w:hanging="360"/>
      </w:pPr>
    </w:lvl>
  </w:abstractNum>
  <w:abstractNum w:abstractNumId="5" w15:restartNumberingAfterBreak="0">
    <w:nsid w:val="003822BF"/>
    <w:multiLevelType w:val="multilevel"/>
    <w:tmpl w:val="003822BF"/>
    <w:lvl w:ilvl="0">
      <w:start w:val="1"/>
      <w:numFmt w:val="japaneseCounting"/>
      <w:lvlText w:val="%1、"/>
      <w:lvlJc w:val="left"/>
      <w:pPr>
        <w:tabs>
          <w:tab w:val="num" w:pos="2280"/>
        </w:tabs>
        <w:ind w:left="2280" w:hanging="720"/>
      </w:pPr>
      <w:rPr>
        <w:rFonts w:hint="eastAsia"/>
      </w:rPr>
    </w:lvl>
    <w:lvl w:ilvl="1">
      <w:start w:val="1"/>
      <w:numFmt w:val="lowerLetter"/>
      <w:lvlText w:val="%2)"/>
      <w:lvlJc w:val="left"/>
      <w:pPr>
        <w:tabs>
          <w:tab w:val="num" w:pos="2400"/>
        </w:tabs>
        <w:ind w:left="2400" w:hanging="420"/>
      </w:pPr>
    </w:lvl>
    <w:lvl w:ilvl="2">
      <w:start w:val="1"/>
      <w:numFmt w:val="lowerRoman"/>
      <w:lvlText w:val="%3."/>
      <w:lvlJc w:val="right"/>
      <w:pPr>
        <w:tabs>
          <w:tab w:val="num" w:pos="2820"/>
        </w:tabs>
        <w:ind w:left="2820" w:hanging="420"/>
      </w:pPr>
    </w:lvl>
    <w:lvl w:ilvl="3">
      <w:start w:val="1"/>
      <w:numFmt w:val="decimal"/>
      <w:lvlText w:val="%4."/>
      <w:lvlJc w:val="left"/>
      <w:pPr>
        <w:tabs>
          <w:tab w:val="num" w:pos="3240"/>
        </w:tabs>
        <w:ind w:left="3240" w:hanging="420"/>
      </w:pPr>
    </w:lvl>
    <w:lvl w:ilvl="4">
      <w:start w:val="1"/>
      <w:numFmt w:val="lowerLetter"/>
      <w:lvlText w:val="%5)"/>
      <w:lvlJc w:val="left"/>
      <w:pPr>
        <w:tabs>
          <w:tab w:val="num" w:pos="3660"/>
        </w:tabs>
        <w:ind w:left="3660" w:hanging="420"/>
      </w:pPr>
    </w:lvl>
    <w:lvl w:ilvl="5">
      <w:start w:val="1"/>
      <w:numFmt w:val="lowerRoman"/>
      <w:lvlText w:val="%6."/>
      <w:lvlJc w:val="right"/>
      <w:pPr>
        <w:tabs>
          <w:tab w:val="num" w:pos="4080"/>
        </w:tabs>
        <w:ind w:left="4080" w:hanging="420"/>
      </w:pPr>
    </w:lvl>
    <w:lvl w:ilvl="6">
      <w:start w:val="1"/>
      <w:numFmt w:val="decimal"/>
      <w:lvlText w:val="%7."/>
      <w:lvlJc w:val="left"/>
      <w:pPr>
        <w:tabs>
          <w:tab w:val="num" w:pos="4500"/>
        </w:tabs>
        <w:ind w:left="4500" w:hanging="420"/>
      </w:pPr>
    </w:lvl>
    <w:lvl w:ilvl="7">
      <w:start w:val="1"/>
      <w:numFmt w:val="lowerLetter"/>
      <w:lvlText w:val="%8)"/>
      <w:lvlJc w:val="left"/>
      <w:pPr>
        <w:tabs>
          <w:tab w:val="num" w:pos="4920"/>
        </w:tabs>
        <w:ind w:left="4920" w:hanging="420"/>
      </w:pPr>
    </w:lvl>
    <w:lvl w:ilvl="8">
      <w:start w:val="1"/>
      <w:numFmt w:val="lowerRoman"/>
      <w:lvlText w:val="%9."/>
      <w:lvlJc w:val="right"/>
      <w:pPr>
        <w:tabs>
          <w:tab w:val="num" w:pos="5340"/>
        </w:tabs>
        <w:ind w:left="5340" w:hanging="420"/>
      </w:pPr>
    </w:lvl>
  </w:abstractNum>
  <w:abstractNum w:abstractNumId="6" w15:restartNumberingAfterBreak="0">
    <w:nsid w:val="03DF2B63"/>
    <w:multiLevelType w:val="hybridMultilevel"/>
    <w:tmpl w:val="A8E60064"/>
    <w:lvl w:ilvl="0" w:tplc="5680FB02">
      <w:start w:val="1"/>
      <w:numFmt w:val="japaneseCounting"/>
      <w:lvlText w:val="（%1）"/>
      <w:lvlJc w:val="left"/>
      <w:pPr>
        <w:ind w:left="750" w:hanging="750"/>
      </w:pPr>
      <w:rPr>
        <w:rFonts w:hint="default"/>
      </w:rPr>
    </w:lvl>
    <w:lvl w:ilvl="1" w:tplc="52702A5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C20EB0"/>
    <w:multiLevelType w:val="hybridMultilevel"/>
    <w:tmpl w:val="6FCED540"/>
    <w:lvl w:ilvl="0" w:tplc="D6A8708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062568B9"/>
    <w:multiLevelType w:val="hybridMultilevel"/>
    <w:tmpl w:val="2D687E3E"/>
    <w:lvl w:ilvl="0" w:tplc="36A0EEDC">
      <w:start w:val="1"/>
      <w:numFmt w:val="decimal"/>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9" w15:restartNumberingAfterBreak="0">
    <w:nsid w:val="06784D56"/>
    <w:multiLevelType w:val="singleLevel"/>
    <w:tmpl w:val="06784D56"/>
    <w:lvl w:ilvl="0">
      <w:start w:val="1"/>
      <w:numFmt w:val="upperLetter"/>
      <w:pStyle w:val="1"/>
      <w:lvlText w:val="附录%1."/>
      <w:lvlJc w:val="left"/>
      <w:pPr>
        <w:tabs>
          <w:tab w:val="left" w:pos="907"/>
        </w:tabs>
        <w:ind w:left="907" w:hanging="907"/>
      </w:pPr>
      <w:rPr>
        <w:rFonts w:hint="eastAsia"/>
      </w:rPr>
    </w:lvl>
  </w:abstractNum>
  <w:abstractNum w:abstractNumId="10" w15:restartNumberingAfterBreak="0">
    <w:nsid w:val="15F76525"/>
    <w:multiLevelType w:val="multilevel"/>
    <w:tmpl w:val="21B148F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741AE0"/>
    <w:multiLevelType w:val="hybridMultilevel"/>
    <w:tmpl w:val="B5B0B89E"/>
    <w:lvl w:ilvl="0" w:tplc="196234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80589"/>
    <w:multiLevelType w:val="hybridMultilevel"/>
    <w:tmpl w:val="65028AE8"/>
    <w:lvl w:ilvl="0" w:tplc="68D2A46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620658"/>
    <w:multiLevelType w:val="multilevel"/>
    <w:tmpl w:val="20620658"/>
    <w:lvl w:ilvl="0">
      <w:start w:val="1"/>
      <w:numFmt w:val="bullet"/>
      <w:lvlText w:val=""/>
      <w:lvlJc w:val="left"/>
      <w:pPr>
        <w:tabs>
          <w:tab w:val="num" w:pos="420"/>
        </w:tabs>
        <w:ind w:left="420" w:hanging="420"/>
      </w:pPr>
      <w:rPr>
        <w:rFonts w:ascii="Wingdings" w:hAnsi="Wingdings" w:hint="default"/>
      </w:rPr>
    </w:lvl>
    <w:lvl w:ilvl="1">
      <w:start w:val="1"/>
      <w:numFmt w:val="decimal"/>
      <w:lvlText w:val="（%2）"/>
      <w:lvlJc w:val="left"/>
      <w:pPr>
        <w:tabs>
          <w:tab w:val="num" w:pos="1500"/>
        </w:tabs>
        <w:ind w:left="1500" w:hanging="1080"/>
      </w:pPr>
      <w:rPr>
        <w:rFonts w:hint="eastAsia"/>
      </w:rPr>
    </w:lvl>
    <w:lvl w:ilvl="2">
      <w:start w:val="1"/>
      <w:numFmt w:val="decimal"/>
      <w:lvlText w:val="（%3）"/>
      <w:lvlJc w:val="left"/>
      <w:pPr>
        <w:tabs>
          <w:tab w:val="num" w:pos="1560"/>
        </w:tabs>
        <w:ind w:left="1560" w:hanging="72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237E4D61"/>
    <w:multiLevelType w:val="multilevel"/>
    <w:tmpl w:val="237E4D61"/>
    <w:lvl w:ilvl="0">
      <w:start w:val="1"/>
      <w:numFmt w:val="japaneseCounting"/>
      <w:pStyle w:val="a"/>
      <w:lvlText w:val="第%1章"/>
      <w:lvlJc w:val="left"/>
      <w:pPr>
        <w:ind w:left="9351" w:hanging="420"/>
      </w:pPr>
      <w:rPr>
        <w:rFonts w:ascii="黑体" w:eastAsia="黑体" w:hint="eastAsia"/>
        <w:b w:val="0"/>
        <w:sz w:val="36"/>
        <w:lang w:val="en-US"/>
      </w:rPr>
    </w:lvl>
    <w:lvl w:ilvl="1">
      <w:start w:val="1"/>
      <w:numFmt w:val="decimal"/>
      <w:pStyle w:val="11"/>
      <w:isLgl/>
      <w:lvlText w:val="%1.%2"/>
      <w:lvlJc w:val="left"/>
      <w:pPr>
        <w:tabs>
          <w:tab w:val="left" w:pos="851"/>
        </w:tabs>
        <w:ind w:left="0" w:firstLine="0"/>
      </w:pPr>
      <w:rPr>
        <w:rFonts w:cs="Times New Roman"/>
        <w:b w:val="0"/>
        <w:bCs w:val="0"/>
        <w:i w:val="0"/>
        <w:iCs w:val="0"/>
        <w:caps w:val="0"/>
        <w:smallCaps w:val="0"/>
        <w:strike w:val="0"/>
        <w:dstrike w:val="0"/>
        <w:vanish w:val="0"/>
        <w:spacing w:val="0"/>
        <w:kern w:val="0"/>
        <w:position w:val="0"/>
        <w:u w:val="none"/>
        <w:vertAlign w:val="baseline"/>
      </w:rPr>
    </w:lvl>
    <w:lvl w:ilvl="2">
      <w:start w:val="1"/>
      <w:numFmt w:val="decimal"/>
      <w:pStyle w:val="111"/>
      <w:isLgl/>
      <w:lvlText w:val="%1.%2.%3"/>
      <w:lvlJc w:val="left"/>
      <w:pPr>
        <w:tabs>
          <w:tab w:val="left" w:pos="851"/>
        </w:tabs>
        <w:ind w:left="0" w:firstLine="0"/>
      </w:pPr>
      <w:rPr>
        <w:rFonts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pStyle w:val="a0"/>
      <w:isLgl/>
      <w:lvlText w:val="%1.%2.%3.%4"/>
      <w:lvlJc w:val="left"/>
      <w:pPr>
        <w:tabs>
          <w:tab w:val="left" w:pos="1134"/>
        </w:tabs>
        <w:ind w:left="0" w:firstLine="0"/>
      </w:pPr>
      <w:rPr>
        <w:rFonts w:hint="eastAsia"/>
      </w:rPr>
    </w:lvl>
    <w:lvl w:ilvl="4">
      <w:start w:val="1"/>
      <w:numFmt w:val="decimal"/>
      <w:lvlText w:val="%1.%2.%3.%4.%5"/>
      <w:lvlJc w:val="left"/>
      <w:pPr>
        <w:tabs>
          <w:tab w:val="left" w:pos="4850"/>
        </w:tabs>
        <w:ind w:left="4620" w:hanging="850"/>
      </w:pPr>
      <w:rPr>
        <w:rFonts w:hint="eastAsia"/>
      </w:rPr>
    </w:lvl>
    <w:lvl w:ilvl="5">
      <w:start w:val="1"/>
      <w:numFmt w:val="decimal"/>
      <w:lvlText w:val="%1.%2.%3.%4.%5.%6"/>
      <w:lvlJc w:val="left"/>
      <w:pPr>
        <w:tabs>
          <w:tab w:val="left" w:pos="5635"/>
        </w:tabs>
        <w:ind w:left="5329" w:hanging="1134"/>
      </w:pPr>
      <w:rPr>
        <w:rFonts w:hint="eastAsia"/>
      </w:rPr>
    </w:lvl>
    <w:lvl w:ilvl="6">
      <w:start w:val="1"/>
      <w:numFmt w:val="decimal"/>
      <w:lvlText w:val="%1.%2.%3.%4.%5.%6.%7"/>
      <w:lvlJc w:val="left"/>
      <w:pPr>
        <w:tabs>
          <w:tab w:val="left" w:pos="6420"/>
        </w:tabs>
        <w:ind w:left="5896" w:hanging="1276"/>
      </w:pPr>
      <w:rPr>
        <w:rFonts w:hint="eastAsia"/>
      </w:rPr>
    </w:lvl>
    <w:lvl w:ilvl="7">
      <w:start w:val="1"/>
      <w:numFmt w:val="decimal"/>
      <w:lvlText w:val="%1.%2.%3.%4.%5.%6.%7.%8"/>
      <w:lvlJc w:val="left"/>
      <w:pPr>
        <w:tabs>
          <w:tab w:val="left" w:pos="6845"/>
        </w:tabs>
        <w:ind w:left="6463" w:hanging="1418"/>
      </w:pPr>
      <w:rPr>
        <w:rFonts w:hint="eastAsia"/>
      </w:rPr>
    </w:lvl>
    <w:lvl w:ilvl="8">
      <w:start w:val="1"/>
      <w:numFmt w:val="decimal"/>
      <w:lvlText w:val="%1.%2.%3.%4.%5.%6.%7.%8.%9"/>
      <w:lvlJc w:val="left"/>
      <w:pPr>
        <w:tabs>
          <w:tab w:val="left" w:pos="7631"/>
        </w:tabs>
        <w:ind w:left="7171" w:hanging="1700"/>
      </w:pPr>
      <w:rPr>
        <w:rFonts w:hint="eastAsia"/>
      </w:rPr>
    </w:lvl>
  </w:abstractNum>
  <w:abstractNum w:abstractNumId="15" w15:restartNumberingAfterBreak="0">
    <w:nsid w:val="2821431A"/>
    <w:multiLevelType w:val="multilevel"/>
    <w:tmpl w:val="2821431A"/>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35634B5"/>
    <w:multiLevelType w:val="hybridMultilevel"/>
    <w:tmpl w:val="35D0E704"/>
    <w:lvl w:ilvl="0" w:tplc="03CAADE6">
      <w:start w:val="1"/>
      <w:numFmt w:val="japaneseCounting"/>
      <w:lvlText w:val="（%1）"/>
      <w:lvlJc w:val="left"/>
      <w:pPr>
        <w:ind w:left="780" w:hanging="780"/>
      </w:pPr>
      <w:rPr>
        <w:rFonts w:hint="default"/>
        <w:sz w:val="25"/>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5B6CF7"/>
    <w:multiLevelType w:val="multilevel"/>
    <w:tmpl w:val="375B6CF7"/>
    <w:lvl w:ilvl="0">
      <w:start w:val="1"/>
      <w:numFmt w:val="japaneseCounting"/>
      <w:lvlText w:val="(%1)"/>
      <w:lvlJc w:val="left"/>
      <w:pPr>
        <w:tabs>
          <w:tab w:val="left" w:pos="960"/>
        </w:tabs>
        <w:ind w:left="960" w:hanging="600"/>
      </w:pPr>
      <w:rPr>
        <w:rFonts w:ascii="Times New Roman" w:hAnsi="Times New Roman" w:cs="Times New Roman" w:hint="default"/>
      </w:rPr>
    </w:lvl>
    <w:lvl w:ilvl="1">
      <w:start w:val="1"/>
      <w:numFmt w:val="lowerLetter"/>
      <w:lvlText w:val="%2)"/>
      <w:lvlJc w:val="left"/>
      <w:pPr>
        <w:tabs>
          <w:tab w:val="left" w:pos="1200"/>
        </w:tabs>
        <w:ind w:left="1200" w:hanging="420"/>
      </w:pPr>
      <w:rPr>
        <w:rFonts w:ascii="Times New Roman" w:hAnsi="Times New Roman" w:cs="Times New Roman" w:hint="default"/>
      </w:rPr>
    </w:lvl>
    <w:lvl w:ilvl="2">
      <w:start w:val="1"/>
      <w:numFmt w:val="lowerRoman"/>
      <w:lvlText w:val="%3."/>
      <w:lvlJc w:val="right"/>
      <w:pPr>
        <w:tabs>
          <w:tab w:val="left" w:pos="1620"/>
        </w:tabs>
        <w:ind w:left="1620" w:hanging="420"/>
      </w:pPr>
      <w:rPr>
        <w:rFonts w:ascii="Times New Roman" w:hAnsi="Times New Roman" w:cs="Times New Roman" w:hint="default"/>
      </w:rPr>
    </w:lvl>
    <w:lvl w:ilvl="3">
      <w:start w:val="1"/>
      <w:numFmt w:val="decimal"/>
      <w:lvlText w:val="%4."/>
      <w:lvlJc w:val="left"/>
      <w:pPr>
        <w:tabs>
          <w:tab w:val="left" w:pos="2040"/>
        </w:tabs>
        <w:ind w:left="2040" w:hanging="420"/>
      </w:pPr>
      <w:rPr>
        <w:rFonts w:ascii="Times New Roman" w:hAnsi="Times New Roman" w:cs="Times New Roman" w:hint="default"/>
      </w:rPr>
    </w:lvl>
    <w:lvl w:ilvl="4">
      <w:start w:val="1"/>
      <w:numFmt w:val="lowerLetter"/>
      <w:lvlText w:val="%5)"/>
      <w:lvlJc w:val="left"/>
      <w:pPr>
        <w:tabs>
          <w:tab w:val="left" w:pos="2460"/>
        </w:tabs>
        <w:ind w:left="2460" w:hanging="420"/>
      </w:pPr>
      <w:rPr>
        <w:rFonts w:ascii="Times New Roman" w:hAnsi="Times New Roman" w:cs="Times New Roman" w:hint="default"/>
      </w:rPr>
    </w:lvl>
    <w:lvl w:ilvl="5">
      <w:start w:val="1"/>
      <w:numFmt w:val="lowerRoman"/>
      <w:lvlText w:val="%6."/>
      <w:lvlJc w:val="right"/>
      <w:pPr>
        <w:tabs>
          <w:tab w:val="left" w:pos="2880"/>
        </w:tabs>
        <w:ind w:left="2880" w:hanging="420"/>
      </w:pPr>
      <w:rPr>
        <w:rFonts w:ascii="Times New Roman" w:hAnsi="Times New Roman" w:cs="Times New Roman" w:hint="default"/>
      </w:rPr>
    </w:lvl>
    <w:lvl w:ilvl="6">
      <w:start w:val="1"/>
      <w:numFmt w:val="decimal"/>
      <w:lvlText w:val="%7."/>
      <w:lvlJc w:val="left"/>
      <w:pPr>
        <w:tabs>
          <w:tab w:val="left" w:pos="3300"/>
        </w:tabs>
        <w:ind w:left="3300" w:hanging="420"/>
      </w:pPr>
      <w:rPr>
        <w:rFonts w:ascii="Times New Roman" w:hAnsi="Times New Roman" w:cs="Times New Roman" w:hint="default"/>
      </w:rPr>
    </w:lvl>
    <w:lvl w:ilvl="7">
      <w:start w:val="1"/>
      <w:numFmt w:val="lowerLetter"/>
      <w:lvlText w:val="%8)"/>
      <w:lvlJc w:val="left"/>
      <w:pPr>
        <w:tabs>
          <w:tab w:val="left" w:pos="3720"/>
        </w:tabs>
        <w:ind w:left="3720" w:hanging="420"/>
      </w:pPr>
      <w:rPr>
        <w:rFonts w:ascii="Times New Roman" w:hAnsi="Times New Roman" w:cs="Times New Roman" w:hint="default"/>
      </w:rPr>
    </w:lvl>
    <w:lvl w:ilvl="8">
      <w:start w:val="1"/>
      <w:numFmt w:val="lowerRoman"/>
      <w:lvlText w:val="%9."/>
      <w:lvlJc w:val="right"/>
      <w:pPr>
        <w:tabs>
          <w:tab w:val="left" w:pos="4140"/>
        </w:tabs>
        <w:ind w:left="4140" w:hanging="420"/>
      </w:pPr>
      <w:rPr>
        <w:rFonts w:ascii="Times New Roman" w:hAnsi="Times New Roman" w:cs="Times New Roman" w:hint="default"/>
      </w:rPr>
    </w:lvl>
  </w:abstractNum>
  <w:abstractNum w:abstractNumId="18" w15:restartNumberingAfterBreak="0">
    <w:nsid w:val="39C57BF9"/>
    <w:multiLevelType w:val="multilevel"/>
    <w:tmpl w:val="A2423F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A201CF7"/>
    <w:multiLevelType w:val="hybridMultilevel"/>
    <w:tmpl w:val="1F92642C"/>
    <w:lvl w:ilvl="0" w:tplc="83247126">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3519A"/>
    <w:multiLevelType w:val="hybridMultilevel"/>
    <w:tmpl w:val="154EADDE"/>
    <w:lvl w:ilvl="0" w:tplc="561262F0">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E10F01"/>
    <w:multiLevelType w:val="hybridMultilevel"/>
    <w:tmpl w:val="060A159A"/>
    <w:lvl w:ilvl="0" w:tplc="AA2038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D7AD8"/>
    <w:multiLevelType w:val="hybridMultilevel"/>
    <w:tmpl w:val="987444C2"/>
    <w:lvl w:ilvl="0" w:tplc="4984D958">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4121AA6"/>
    <w:multiLevelType w:val="multilevel"/>
    <w:tmpl w:val="44121AA6"/>
    <w:lvl w:ilvl="0">
      <w:start w:val="1"/>
      <w:numFmt w:val="decimal"/>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449C5B0B"/>
    <w:multiLevelType w:val="hybridMultilevel"/>
    <w:tmpl w:val="76785B02"/>
    <w:lvl w:ilvl="0" w:tplc="74C88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DD4A7D"/>
    <w:multiLevelType w:val="hybridMultilevel"/>
    <w:tmpl w:val="518E0C1C"/>
    <w:lvl w:ilvl="0" w:tplc="82BAA0A4">
      <w:start w:val="1"/>
      <w:numFmt w:val="japaneseCounting"/>
      <w:lvlText w:val="%1、"/>
      <w:lvlJc w:val="left"/>
      <w:pPr>
        <w:ind w:left="1202" w:hanging="720"/>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6" w15:restartNumberingAfterBreak="0">
    <w:nsid w:val="4CC7344B"/>
    <w:multiLevelType w:val="hybridMultilevel"/>
    <w:tmpl w:val="925C4898"/>
    <w:lvl w:ilvl="0" w:tplc="244A91C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DEF08BC"/>
    <w:multiLevelType w:val="multilevel"/>
    <w:tmpl w:val="4DEF08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002338"/>
    <w:multiLevelType w:val="singleLevel"/>
    <w:tmpl w:val="51002338"/>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81D2BC5"/>
    <w:multiLevelType w:val="multilevel"/>
    <w:tmpl w:val="581D2BC5"/>
    <w:lvl w:ilvl="0">
      <w:start w:val="1"/>
      <w:numFmt w:val="decimal"/>
      <w:lvlText w:val="%1"/>
      <w:lvlJc w:val="left"/>
      <w:pPr>
        <w:tabs>
          <w:tab w:val="num" w:pos="567"/>
        </w:tabs>
        <w:ind w:left="567" w:hanging="567"/>
      </w:pPr>
      <w:rPr>
        <w:rFonts w:hint="eastAsia"/>
      </w:rPr>
    </w:lvl>
    <w:lvl w:ilvl="1">
      <w:start w:val="1"/>
      <w:numFmt w:val="decimal"/>
      <w:lvlText w:val="%1.%2"/>
      <w:lvlJc w:val="left"/>
      <w:pPr>
        <w:tabs>
          <w:tab w:val="num" w:pos="1004"/>
        </w:tabs>
        <w:ind w:left="567" w:hanging="283"/>
      </w:pPr>
      <w:rPr>
        <w:rFonts w:hint="eastAsia"/>
      </w:rPr>
    </w:lvl>
    <w:lvl w:ilvl="2">
      <w:start w:val="1"/>
      <w:numFmt w:val="decimal"/>
      <w:lvlText w:val="%1.%2.%3"/>
      <w:lvlJc w:val="left"/>
      <w:pPr>
        <w:tabs>
          <w:tab w:val="num" w:pos="1647"/>
        </w:tabs>
        <w:ind w:left="1134" w:hanging="567"/>
      </w:pPr>
      <w:rPr>
        <w:rFonts w:hint="eastAsia"/>
      </w:rPr>
    </w:lvl>
    <w:lvl w:ilvl="3">
      <w:start w:val="1"/>
      <w:numFmt w:val="decimal"/>
      <w:lvlText w:val="%1.%2.%3.%4"/>
      <w:lvlJc w:val="left"/>
      <w:pPr>
        <w:tabs>
          <w:tab w:val="num" w:pos="3223"/>
        </w:tabs>
        <w:ind w:left="2851" w:hanging="708"/>
      </w:pPr>
      <w:rPr>
        <w:rFonts w:hint="eastAsia"/>
      </w:rPr>
    </w:lvl>
    <w:lvl w:ilvl="4">
      <w:start w:val="1"/>
      <w:numFmt w:val="decimal"/>
      <w:lvlText w:val="%1.%2.%3.%4.%5"/>
      <w:lvlJc w:val="left"/>
      <w:pPr>
        <w:tabs>
          <w:tab w:val="num" w:pos="3648"/>
        </w:tabs>
        <w:ind w:left="3418" w:hanging="850"/>
      </w:pPr>
      <w:rPr>
        <w:rFonts w:hint="eastAsia"/>
      </w:rPr>
    </w:lvl>
    <w:lvl w:ilvl="5">
      <w:start w:val="1"/>
      <w:numFmt w:val="decimal"/>
      <w:lvlText w:val="%1.%2.%3.%4.%5.%6"/>
      <w:lvlJc w:val="left"/>
      <w:pPr>
        <w:tabs>
          <w:tab w:val="num" w:pos="4433"/>
        </w:tabs>
        <w:ind w:left="4127" w:hanging="1134"/>
      </w:pPr>
      <w:rPr>
        <w:rFonts w:hint="eastAsia"/>
      </w:rPr>
    </w:lvl>
    <w:lvl w:ilvl="6">
      <w:start w:val="1"/>
      <w:numFmt w:val="decimal"/>
      <w:lvlText w:val="%1.%2.%3.%4.%5.%6.%7"/>
      <w:lvlJc w:val="left"/>
      <w:pPr>
        <w:tabs>
          <w:tab w:val="num" w:pos="4858"/>
        </w:tabs>
        <w:ind w:left="4694" w:hanging="1276"/>
      </w:pPr>
      <w:rPr>
        <w:rFonts w:hint="eastAsia"/>
      </w:rPr>
    </w:lvl>
    <w:lvl w:ilvl="7">
      <w:start w:val="1"/>
      <w:numFmt w:val="decimal"/>
      <w:lvlText w:val="%1.%2.%3.%4.%5.%6.%7.%8"/>
      <w:lvlJc w:val="left"/>
      <w:pPr>
        <w:tabs>
          <w:tab w:val="num" w:pos="5643"/>
        </w:tabs>
        <w:ind w:left="5261" w:hanging="1418"/>
      </w:pPr>
      <w:rPr>
        <w:rFonts w:hint="eastAsia"/>
      </w:rPr>
    </w:lvl>
    <w:lvl w:ilvl="8">
      <w:start w:val="1"/>
      <w:numFmt w:val="decimal"/>
      <w:lvlText w:val="%1.%2.%3.%4.%5.%6.%7.%8.%9"/>
      <w:lvlJc w:val="left"/>
      <w:pPr>
        <w:tabs>
          <w:tab w:val="num" w:pos="6429"/>
        </w:tabs>
        <w:ind w:left="5969" w:hanging="1700"/>
      </w:pPr>
      <w:rPr>
        <w:rFonts w:hint="eastAsia"/>
      </w:rPr>
    </w:lvl>
  </w:abstractNum>
  <w:abstractNum w:abstractNumId="30" w15:restartNumberingAfterBreak="0">
    <w:nsid w:val="5C7E0EE5"/>
    <w:multiLevelType w:val="multilevel"/>
    <w:tmpl w:val="5C7E0EE5"/>
    <w:lvl w:ilvl="0">
      <w:start w:val="1"/>
      <w:numFmt w:val="chineseCountingThousand"/>
      <w:suff w:val="nothing"/>
      <w:lvlText w:val="第%1章 "/>
      <w:lvlJc w:val="left"/>
      <w:pPr>
        <w:ind w:left="0" w:firstLine="0"/>
      </w:pPr>
      <w:rPr>
        <w:rFonts w:hint="eastAsia"/>
      </w:rPr>
    </w:lvl>
    <w:lvl w:ilvl="1">
      <w:start w:val="1"/>
      <w:numFmt w:val="decimal"/>
      <w:suff w:val="nothing"/>
      <w:lvlText w:val="%2、"/>
      <w:lvlJc w:val="left"/>
      <w:pPr>
        <w:ind w:left="0" w:firstLine="0"/>
      </w:pPr>
      <w:rPr>
        <w:rFonts w:hint="eastAsia"/>
      </w:rPr>
    </w:lvl>
    <w:lvl w:ilvl="2">
      <w:start w:val="1"/>
      <w:numFmt w:val="decimal"/>
      <w:suff w:val="nothing"/>
      <w:lvlText w:val="%2.%3 "/>
      <w:lvlJc w:val="left"/>
      <w:pPr>
        <w:ind w:left="0" w:firstLine="0"/>
      </w:pPr>
      <w:rPr>
        <w:rFonts w:hint="eastAsia"/>
      </w:rPr>
    </w:lvl>
    <w:lvl w:ilvl="3">
      <w:start w:val="1"/>
      <w:numFmt w:val="decimal"/>
      <w:suff w:val="nothing"/>
      <w:lvlText w:val="%2.%3.%4 "/>
      <w:lvlJc w:val="left"/>
      <w:pPr>
        <w:ind w:left="0" w:firstLine="0"/>
      </w:pPr>
      <w:rPr>
        <w:rFonts w:hint="eastAsia"/>
      </w:rPr>
    </w:lvl>
    <w:lvl w:ilvl="4">
      <w:start w:val="1"/>
      <w:numFmt w:val="decimal"/>
      <w:suff w:val="nothing"/>
      <w:lvlText w:val="%2.%3.%4.%5 "/>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1" w15:restartNumberingAfterBreak="0">
    <w:nsid w:val="68195279"/>
    <w:multiLevelType w:val="multilevel"/>
    <w:tmpl w:val="21B148F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B5860A9"/>
    <w:multiLevelType w:val="multilevel"/>
    <w:tmpl w:val="6B5860A9"/>
    <w:lvl w:ilvl="0">
      <w:start w:val="1"/>
      <w:numFmt w:val="bullet"/>
      <w:lvlText w:val=""/>
      <w:lvlJc w:val="left"/>
      <w:pPr>
        <w:tabs>
          <w:tab w:val="num" w:pos="1021"/>
        </w:tabs>
        <w:ind w:left="1021" w:hanging="454"/>
      </w:pPr>
      <w:rPr>
        <w:rFonts w:ascii="Wingdings" w:hAnsi="Wingdings" w:hint="default"/>
      </w:rPr>
    </w:lvl>
    <w:lvl w:ilvl="1">
      <w:start w:val="1"/>
      <w:numFmt w:val="bullet"/>
      <w:lvlText w:val=""/>
      <w:lvlJc w:val="left"/>
      <w:pPr>
        <w:tabs>
          <w:tab w:val="num" w:pos="150"/>
        </w:tabs>
        <w:ind w:left="150" w:hanging="420"/>
      </w:pPr>
      <w:rPr>
        <w:rFonts w:ascii="Wingdings" w:hAnsi="Wingdings" w:hint="default"/>
      </w:rPr>
    </w:lvl>
    <w:lvl w:ilvl="2">
      <w:start w:val="1"/>
      <w:numFmt w:val="bullet"/>
      <w:lvlText w:val=""/>
      <w:lvlJc w:val="left"/>
      <w:pPr>
        <w:tabs>
          <w:tab w:val="num" w:pos="570"/>
        </w:tabs>
        <w:ind w:left="570" w:hanging="420"/>
      </w:pPr>
      <w:rPr>
        <w:rFonts w:ascii="Wingdings" w:hAnsi="Wingdings" w:hint="default"/>
      </w:rPr>
    </w:lvl>
    <w:lvl w:ilvl="3">
      <w:start w:val="1"/>
      <w:numFmt w:val="bullet"/>
      <w:lvlText w:val=""/>
      <w:lvlJc w:val="left"/>
      <w:pPr>
        <w:tabs>
          <w:tab w:val="num" w:pos="964"/>
        </w:tabs>
        <w:ind w:left="964" w:hanging="510"/>
      </w:pPr>
      <w:rPr>
        <w:rFonts w:ascii="Wingdings" w:hAnsi="Wingdings" w:hint="default"/>
      </w:rPr>
    </w:lvl>
    <w:lvl w:ilvl="4">
      <w:start w:val="1"/>
      <w:numFmt w:val="chineseCountingThousand"/>
      <w:lvlText w:val="第%5章"/>
      <w:lvlJc w:val="right"/>
      <w:pPr>
        <w:tabs>
          <w:tab w:val="num" w:pos="1410"/>
        </w:tabs>
        <w:ind w:left="1410" w:hanging="420"/>
      </w:pPr>
      <w:rPr>
        <w:rFonts w:hint="eastAsia"/>
      </w:rPr>
    </w:lvl>
    <w:lvl w:ilvl="5">
      <w:start w:val="1"/>
      <w:numFmt w:val="bullet"/>
      <w:lvlText w:val=""/>
      <w:lvlJc w:val="left"/>
      <w:pPr>
        <w:tabs>
          <w:tab w:val="num" w:pos="1830"/>
        </w:tabs>
        <w:ind w:left="1830" w:hanging="420"/>
      </w:pPr>
      <w:rPr>
        <w:rFonts w:ascii="Wingdings" w:hAnsi="Wingdings" w:hint="default"/>
      </w:rPr>
    </w:lvl>
    <w:lvl w:ilvl="6">
      <w:start w:val="1"/>
      <w:numFmt w:val="bullet"/>
      <w:lvlText w:val=""/>
      <w:lvlJc w:val="left"/>
      <w:pPr>
        <w:tabs>
          <w:tab w:val="num" w:pos="2250"/>
        </w:tabs>
        <w:ind w:left="2250" w:hanging="420"/>
      </w:pPr>
      <w:rPr>
        <w:rFonts w:ascii="Wingdings" w:hAnsi="Wingdings" w:hint="default"/>
      </w:rPr>
    </w:lvl>
    <w:lvl w:ilvl="7">
      <w:start w:val="1"/>
      <w:numFmt w:val="bullet"/>
      <w:lvlText w:val=""/>
      <w:lvlJc w:val="left"/>
      <w:pPr>
        <w:tabs>
          <w:tab w:val="num" w:pos="2670"/>
        </w:tabs>
        <w:ind w:left="2670" w:hanging="420"/>
      </w:pPr>
      <w:rPr>
        <w:rFonts w:ascii="Wingdings" w:hAnsi="Wingdings" w:hint="default"/>
      </w:rPr>
    </w:lvl>
    <w:lvl w:ilvl="8">
      <w:start w:val="1"/>
      <w:numFmt w:val="bullet"/>
      <w:lvlText w:val=""/>
      <w:lvlJc w:val="left"/>
      <w:pPr>
        <w:tabs>
          <w:tab w:val="num" w:pos="3090"/>
        </w:tabs>
        <w:ind w:left="3090" w:hanging="420"/>
      </w:pPr>
      <w:rPr>
        <w:rFonts w:ascii="Wingdings" w:hAnsi="Wingdings" w:hint="default"/>
      </w:rPr>
    </w:lvl>
  </w:abstractNum>
  <w:abstractNum w:abstractNumId="33" w15:restartNumberingAfterBreak="0">
    <w:nsid w:val="6F3F0D46"/>
    <w:multiLevelType w:val="hybridMultilevel"/>
    <w:tmpl w:val="2ECE1788"/>
    <w:lvl w:ilvl="0" w:tplc="D6506DF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963296"/>
    <w:multiLevelType w:val="multilevel"/>
    <w:tmpl w:val="729632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4"/>
    <w:lvlOverride w:ilvl="0">
      <w:startOverride w:val="1"/>
    </w:lvlOverride>
  </w:num>
  <w:num w:numId="4">
    <w:abstractNumId w:val="2"/>
    <w:lvlOverride w:ilvl="0">
      <w:startOverride w:val="1"/>
    </w:lvlOverride>
  </w:num>
  <w:num w:numId="5">
    <w:abstractNumId w:val="25"/>
  </w:num>
  <w:num w:numId="6">
    <w:abstractNumId w:val="14"/>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6"/>
  </w:num>
  <w:num w:numId="12">
    <w:abstractNumId w:val="18"/>
  </w:num>
  <w:num w:numId="13">
    <w:abstractNumId w:val="11"/>
  </w:num>
  <w:num w:numId="14">
    <w:abstractNumId w:val="19"/>
  </w:num>
  <w:num w:numId="15">
    <w:abstractNumId w:val="22"/>
  </w:num>
  <w:num w:numId="16">
    <w:abstractNumId w:val="8"/>
  </w:num>
  <w:num w:numId="17">
    <w:abstractNumId w:val="26"/>
  </w:num>
  <w:num w:numId="18">
    <w:abstractNumId w:val="10"/>
  </w:num>
  <w:num w:numId="19">
    <w:abstractNumId w:val="32"/>
  </w:num>
  <w:num w:numId="20">
    <w:abstractNumId w:val="20"/>
  </w:num>
  <w:num w:numId="21">
    <w:abstractNumId w:val="33"/>
  </w:num>
  <w:num w:numId="22">
    <w:abstractNumId w:val="12"/>
  </w:num>
  <w:num w:numId="23">
    <w:abstractNumId w:val="15"/>
  </w:num>
  <w:num w:numId="24">
    <w:abstractNumId w:val="7"/>
  </w:num>
  <w:num w:numId="25">
    <w:abstractNumId w:val="21"/>
  </w:num>
  <w:num w:numId="26">
    <w:abstractNumId w:val="24"/>
  </w:num>
  <w:num w:numId="27">
    <w:abstractNumId w:val="30"/>
  </w:num>
  <w:num w:numId="28">
    <w:abstractNumId w:val="0"/>
  </w:num>
  <w:num w:numId="29">
    <w:abstractNumId w:val="29"/>
  </w:num>
  <w:num w:numId="30">
    <w:abstractNumId w:val="28"/>
  </w:num>
  <w:num w:numId="31">
    <w:abstractNumId w:val="23"/>
  </w:num>
  <w:num w:numId="32">
    <w:abstractNumId w:val="13"/>
  </w:num>
  <w:num w:numId="33">
    <w:abstractNumId w:val="5"/>
  </w:num>
  <w:num w:numId="34">
    <w:abstractNumId w:val="27"/>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42"/>
    <w:rsid w:val="0012328A"/>
    <w:rsid w:val="0014097D"/>
    <w:rsid w:val="00211288"/>
    <w:rsid w:val="002E4723"/>
    <w:rsid w:val="002F4F4D"/>
    <w:rsid w:val="00325D00"/>
    <w:rsid w:val="00390DDD"/>
    <w:rsid w:val="005F44CD"/>
    <w:rsid w:val="006A6559"/>
    <w:rsid w:val="00746ABA"/>
    <w:rsid w:val="009A0542"/>
    <w:rsid w:val="009E7FF0"/>
    <w:rsid w:val="00D97BC8"/>
    <w:rsid w:val="470C6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5996F"/>
  <w15:docId w15:val="{63E966CC-042B-46BE-A5EA-F0795CC3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Normal Indent" w:qFormat="1"/>
    <w:lsdException w:name="annotation text" w:uiPriority="99" w:qFormat="1"/>
    <w:lsdException w:name="header" w:qFormat="1"/>
    <w:lsdException w:name="footer" w:uiPriority="99" w:qFormat="1"/>
    <w:lsdException w:name="caption" w:semiHidden="1" w:unhideWhenUsed="1" w:qFormat="1"/>
    <w:lsdException w:name="annotation reference" w:qFormat="1"/>
    <w:lsdException w:name="List Number" w:uiPriority="99" w:qFormat="1"/>
    <w:lsdException w:name="List Bullet 5" w:uiPriority="99" w:qFormat="1"/>
    <w:lsdException w:name="Title" w:uiPriority="10" w:qFormat="1"/>
    <w:lsdException w:name="Default Paragraph Font" w:semiHidden="1"/>
    <w:lsdException w:name="Body Text" w:qFormat="1"/>
    <w:lsdException w:name="Body Text Indent" w:qFormat="1"/>
    <w:lsdException w:name="Subtitle" w:qFormat="1"/>
    <w:lsdException w:name="Salutation" w:uiPriority="99" w:qFormat="1"/>
    <w:lsdException w:name="Date" w:qFormat="1"/>
    <w:lsdException w:name="Body Text 2" w:uiPriority="99" w:qFormat="1"/>
    <w:lsdException w:name="Body Text 3" w:qFormat="1"/>
    <w:lsdException w:name="Body Text Indent 2" w:uiPriority="99" w:qFormat="1"/>
    <w:lsdException w:name="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4"/>
    <w:qFormat/>
    <w:pPr>
      <w:widowControl w:val="0"/>
      <w:jc w:val="both"/>
    </w:pPr>
    <w:rPr>
      <w:rFonts w:ascii="Calibri" w:eastAsia="Calibri" w:hAnsi="Calibri" w:cs="宋体"/>
      <w:lang w:val="zh-CN"/>
    </w:rPr>
  </w:style>
  <w:style w:type="paragraph" w:styleId="10">
    <w:name w:val="heading 1"/>
    <w:basedOn w:val="a1"/>
    <w:next w:val="a1"/>
    <w:link w:val="12"/>
    <w:qFormat/>
    <w:rsid w:val="009E7FF0"/>
    <w:pPr>
      <w:keepNext/>
      <w:outlineLvl w:val="0"/>
    </w:pPr>
    <w:rPr>
      <w:rFonts w:ascii="楷体_GB2312" w:eastAsia="楷体_GB2312" w:cs="Times New Roman"/>
      <w:kern w:val="2"/>
      <w:sz w:val="28"/>
      <w:lang w:val="en-US"/>
    </w:rPr>
  </w:style>
  <w:style w:type="paragraph" w:styleId="2">
    <w:name w:val="heading 2"/>
    <w:basedOn w:val="a1"/>
    <w:next w:val="a1"/>
    <w:link w:val="20"/>
    <w:unhideWhenUsed/>
    <w:qFormat/>
    <w:rsid w:val="009E7FF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2"/>
    <w:link w:val="30"/>
    <w:qFormat/>
    <w:rsid w:val="009E7FF0"/>
    <w:pPr>
      <w:keepNext/>
      <w:keepLines/>
      <w:spacing w:before="260" w:after="260" w:line="416" w:lineRule="auto"/>
      <w:outlineLvl w:val="2"/>
    </w:pPr>
    <w:rPr>
      <w:rFonts w:eastAsia="宋体" w:cs="Times New Roman"/>
      <w:b/>
      <w:kern w:val="2"/>
      <w:sz w:val="32"/>
      <w:lang w:val="en-US"/>
    </w:rPr>
  </w:style>
  <w:style w:type="paragraph" w:styleId="4">
    <w:name w:val="heading 4"/>
    <w:basedOn w:val="a1"/>
    <w:next w:val="a1"/>
    <w:link w:val="40"/>
    <w:qFormat/>
    <w:pPr>
      <w:keepNext/>
      <w:keepLines/>
      <w:spacing w:before="120" w:after="120"/>
      <w:outlineLvl w:val="3"/>
    </w:pPr>
    <w:rPr>
      <w:rFonts w:ascii="Arial" w:eastAsia="黑体" w:hAnsi="Arial" w:cs="Times New Roman"/>
      <w:b/>
      <w:kern w:val="2"/>
      <w:sz w:val="28"/>
      <w:lang w:val="en-US"/>
    </w:rPr>
  </w:style>
  <w:style w:type="paragraph" w:styleId="5">
    <w:name w:val="heading 5"/>
    <w:basedOn w:val="a1"/>
    <w:next w:val="a1"/>
    <w:link w:val="50"/>
    <w:qFormat/>
    <w:rsid w:val="009E7FF0"/>
    <w:pPr>
      <w:keepNext/>
      <w:outlineLvl w:val="4"/>
    </w:pPr>
    <w:rPr>
      <w:rFonts w:ascii="宋体" w:eastAsia="宋体" w:hAnsi="宋体" w:cs="Times New Roman"/>
      <w:b/>
      <w:bCs/>
      <w:kern w:val="2"/>
      <w:sz w:val="21"/>
      <w:szCs w:val="24"/>
      <w:lang w:val="en-US"/>
    </w:rPr>
  </w:style>
  <w:style w:type="paragraph" w:styleId="6">
    <w:name w:val="heading 6"/>
    <w:basedOn w:val="a1"/>
    <w:next w:val="a1"/>
    <w:link w:val="60"/>
    <w:qFormat/>
    <w:rsid w:val="009E7FF0"/>
    <w:pPr>
      <w:keepNext/>
      <w:keepLines/>
      <w:spacing w:before="240" w:after="64" w:line="320" w:lineRule="auto"/>
      <w:outlineLvl w:val="5"/>
    </w:pPr>
    <w:rPr>
      <w:rFonts w:ascii="Arial" w:eastAsia="黑体" w:hAnsi="Arial" w:cs="Times New Roman"/>
      <w:b/>
      <w:bCs/>
      <w:kern w:val="2"/>
      <w:sz w:val="24"/>
      <w:szCs w:val="24"/>
      <w:lang w:val="en-US"/>
    </w:rPr>
  </w:style>
  <w:style w:type="paragraph" w:styleId="7">
    <w:name w:val="heading 7"/>
    <w:basedOn w:val="a1"/>
    <w:next w:val="a1"/>
    <w:link w:val="70"/>
    <w:qFormat/>
    <w:rsid w:val="009E7FF0"/>
    <w:pPr>
      <w:keepNext/>
      <w:keepLines/>
      <w:spacing w:before="240" w:after="64" w:line="320" w:lineRule="auto"/>
      <w:outlineLvl w:val="6"/>
    </w:pPr>
    <w:rPr>
      <w:rFonts w:eastAsia="宋体" w:cs="Times New Roman"/>
      <w:b/>
      <w:bCs/>
      <w:kern w:val="2"/>
      <w:sz w:val="24"/>
      <w:szCs w:val="24"/>
      <w:lang w:val="en-US"/>
    </w:rPr>
  </w:style>
  <w:style w:type="paragraph" w:styleId="8">
    <w:name w:val="heading 8"/>
    <w:basedOn w:val="a1"/>
    <w:next w:val="a1"/>
    <w:link w:val="80"/>
    <w:qFormat/>
    <w:rsid w:val="009E7FF0"/>
    <w:pPr>
      <w:keepNext/>
      <w:keepLines/>
      <w:spacing w:before="240" w:after="64" w:line="320" w:lineRule="auto"/>
      <w:outlineLvl w:val="7"/>
    </w:pPr>
    <w:rPr>
      <w:rFonts w:ascii="Arial" w:eastAsia="黑体" w:hAnsi="Arial" w:cs="Times New Roman"/>
      <w:kern w:val="2"/>
      <w:sz w:val="24"/>
      <w:szCs w:val="24"/>
      <w:lang w:val="en-US"/>
    </w:rPr>
  </w:style>
  <w:style w:type="paragraph" w:styleId="9">
    <w:name w:val="heading 9"/>
    <w:basedOn w:val="a1"/>
    <w:next w:val="a1"/>
    <w:link w:val="90"/>
    <w:qFormat/>
    <w:rsid w:val="009E7FF0"/>
    <w:pPr>
      <w:keepNext/>
      <w:keepLines/>
      <w:spacing w:before="240" w:after="64" w:line="320" w:lineRule="auto"/>
      <w:outlineLvl w:val="8"/>
    </w:pPr>
    <w:rPr>
      <w:rFonts w:ascii="Arial" w:eastAsia="黑体" w:hAnsi="Arial" w:cs="Times New Roman"/>
      <w:kern w:val="2"/>
      <w:sz w:val="21"/>
      <w:szCs w:val="21"/>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Plain Text"/>
    <w:aliases w:val="普通文字 Char,纯文本 Char Char,普通文字 Char Char"/>
    <w:basedOn w:val="a1"/>
    <w:link w:val="a7"/>
    <w:qFormat/>
    <w:rPr>
      <w:rFonts w:ascii="宋体" w:eastAsia="宋体" w:hAnsi="Courier New" w:cs="Times New Roman"/>
      <w:kern w:val="2"/>
      <w:sz w:val="21"/>
      <w:lang w:val="en-US"/>
    </w:rPr>
  </w:style>
  <w:style w:type="paragraph" w:customStyle="1" w:styleId="a8">
    <w:name w:val="首行缩进"/>
    <w:basedOn w:val="a1"/>
    <w:qFormat/>
    <w:pPr>
      <w:ind w:firstLineChars="200" w:firstLine="480"/>
    </w:pPr>
  </w:style>
  <w:style w:type="paragraph" w:styleId="a9">
    <w:name w:val="header"/>
    <w:basedOn w:val="a1"/>
    <w:link w:val="aa"/>
    <w:qFormat/>
    <w:rsid w:val="002E4723"/>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3"/>
    <w:link w:val="a9"/>
    <w:rsid w:val="002E4723"/>
    <w:rPr>
      <w:rFonts w:ascii="Calibri" w:eastAsia="Calibri" w:hAnsi="Calibri" w:cs="宋体"/>
      <w:sz w:val="18"/>
      <w:szCs w:val="18"/>
      <w:lang w:val="zh-CN"/>
    </w:rPr>
  </w:style>
  <w:style w:type="paragraph" w:styleId="ab">
    <w:name w:val="footer"/>
    <w:basedOn w:val="a1"/>
    <w:link w:val="ac"/>
    <w:uiPriority w:val="99"/>
    <w:qFormat/>
    <w:rsid w:val="002E4723"/>
    <w:pPr>
      <w:tabs>
        <w:tab w:val="center" w:pos="4153"/>
        <w:tab w:val="right" w:pos="8306"/>
      </w:tabs>
      <w:snapToGrid w:val="0"/>
      <w:jc w:val="left"/>
    </w:pPr>
    <w:rPr>
      <w:sz w:val="18"/>
      <w:szCs w:val="18"/>
    </w:rPr>
  </w:style>
  <w:style w:type="character" w:customStyle="1" w:styleId="ac">
    <w:name w:val="页脚 字符"/>
    <w:basedOn w:val="a3"/>
    <w:link w:val="ab"/>
    <w:uiPriority w:val="99"/>
    <w:qFormat/>
    <w:rsid w:val="002E4723"/>
    <w:rPr>
      <w:rFonts w:ascii="Calibri" w:eastAsia="Calibri" w:hAnsi="Calibri" w:cs="宋体"/>
      <w:sz w:val="18"/>
      <w:szCs w:val="18"/>
      <w:lang w:val="zh-CN"/>
    </w:rPr>
  </w:style>
  <w:style w:type="paragraph" w:styleId="a2">
    <w:name w:val="Normal Indent"/>
    <w:basedOn w:val="a1"/>
    <w:link w:val="ad"/>
    <w:qFormat/>
    <w:rsid w:val="002E4723"/>
    <w:pPr>
      <w:ind w:firstLine="420"/>
    </w:pPr>
    <w:rPr>
      <w:rFonts w:eastAsia="宋体" w:cs="Times New Roman"/>
      <w:kern w:val="2"/>
      <w:sz w:val="21"/>
      <w:lang w:val="en-US"/>
    </w:rPr>
  </w:style>
  <w:style w:type="character" w:customStyle="1" w:styleId="a7">
    <w:name w:val="纯文本 字符"/>
    <w:aliases w:val="普通文字 Char 字符,纯文本 Char Char 字符,普通文字 Char Char 字符"/>
    <w:basedOn w:val="a3"/>
    <w:link w:val="a6"/>
    <w:qFormat/>
    <w:rsid w:val="002E4723"/>
    <w:rPr>
      <w:rFonts w:ascii="宋体" w:eastAsia="宋体" w:hAnsi="Courier New" w:cs="Times New Roman"/>
      <w:kern w:val="2"/>
      <w:sz w:val="21"/>
    </w:rPr>
  </w:style>
  <w:style w:type="character" w:customStyle="1" w:styleId="ad">
    <w:name w:val="正文缩进 字符"/>
    <w:link w:val="a2"/>
    <w:qFormat/>
    <w:rsid w:val="002E4723"/>
    <w:rPr>
      <w:rFonts w:ascii="Calibri" w:eastAsia="宋体" w:hAnsi="Calibri" w:cs="Times New Roman"/>
      <w:kern w:val="2"/>
      <w:sz w:val="21"/>
    </w:rPr>
  </w:style>
  <w:style w:type="character" w:customStyle="1" w:styleId="20">
    <w:name w:val="标题 2 字符"/>
    <w:basedOn w:val="a3"/>
    <w:link w:val="2"/>
    <w:qFormat/>
    <w:rsid w:val="009E7FF0"/>
    <w:rPr>
      <w:rFonts w:asciiTheme="majorHAnsi" w:eastAsiaTheme="majorEastAsia" w:hAnsiTheme="majorHAnsi" w:cstheme="majorBidi"/>
      <w:b/>
      <w:bCs/>
      <w:sz w:val="32"/>
      <w:szCs w:val="32"/>
      <w:lang w:val="zh-CN"/>
    </w:rPr>
  </w:style>
  <w:style w:type="character" w:customStyle="1" w:styleId="12">
    <w:name w:val="标题 1 字符"/>
    <w:basedOn w:val="a3"/>
    <w:link w:val="10"/>
    <w:qFormat/>
    <w:rsid w:val="009E7FF0"/>
    <w:rPr>
      <w:rFonts w:ascii="楷体_GB2312" w:eastAsia="楷体_GB2312" w:hAnsi="Calibri" w:cs="Times New Roman"/>
      <w:kern w:val="2"/>
      <w:sz w:val="28"/>
    </w:rPr>
  </w:style>
  <w:style w:type="character" w:customStyle="1" w:styleId="30">
    <w:name w:val="标题 3 字符"/>
    <w:basedOn w:val="a3"/>
    <w:link w:val="3"/>
    <w:qFormat/>
    <w:rsid w:val="009E7FF0"/>
    <w:rPr>
      <w:rFonts w:ascii="Calibri" w:eastAsia="宋体" w:hAnsi="Calibri" w:cs="Times New Roman"/>
      <w:b/>
      <w:kern w:val="2"/>
      <w:sz w:val="32"/>
    </w:rPr>
  </w:style>
  <w:style w:type="character" w:customStyle="1" w:styleId="50">
    <w:name w:val="标题 5 字符"/>
    <w:basedOn w:val="a3"/>
    <w:link w:val="5"/>
    <w:qFormat/>
    <w:rsid w:val="009E7FF0"/>
    <w:rPr>
      <w:rFonts w:ascii="宋体" w:eastAsia="宋体" w:hAnsi="宋体" w:cs="Times New Roman"/>
      <w:b/>
      <w:bCs/>
      <w:kern w:val="2"/>
      <w:sz w:val="21"/>
      <w:szCs w:val="24"/>
    </w:rPr>
  </w:style>
  <w:style w:type="character" w:customStyle="1" w:styleId="60">
    <w:name w:val="标题 6 字符"/>
    <w:basedOn w:val="a3"/>
    <w:link w:val="6"/>
    <w:rsid w:val="009E7FF0"/>
    <w:rPr>
      <w:rFonts w:ascii="Arial" w:eastAsia="黑体" w:hAnsi="Arial" w:cs="Times New Roman"/>
      <w:b/>
      <w:bCs/>
      <w:kern w:val="2"/>
      <w:sz w:val="24"/>
      <w:szCs w:val="24"/>
    </w:rPr>
  </w:style>
  <w:style w:type="character" w:customStyle="1" w:styleId="70">
    <w:name w:val="标题 7 字符"/>
    <w:basedOn w:val="a3"/>
    <w:link w:val="7"/>
    <w:qFormat/>
    <w:rsid w:val="009E7FF0"/>
    <w:rPr>
      <w:rFonts w:ascii="Calibri" w:eastAsia="宋体" w:hAnsi="Calibri" w:cs="Times New Roman"/>
      <w:b/>
      <w:bCs/>
      <w:kern w:val="2"/>
      <w:sz w:val="24"/>
      <w:szCs w:val="24"/>
    </w:rPr>
  </w:style>
  <w:style w:type="character" w:customStyle="1" w:styleId="80">
    <w:name w:val="标题 8 字符"/>
    <w:basedOn w:val="a3"/>
    <w:link w:val="8"/>
    <w:qFormat/>
    <w:rsid w:val="009E7FF0"/>
    <w:rPr>
      <w:rFonts w:ascii="Arial" w:eastAsia="黑体" w:hAnsi="Arial" w:cs="Times New Roman"/>
      <w:kern w:val="2"/>
      <w:sz w:val="24"/>
      <w:szCs w:val="24"/>
    </w:rPr>
  </w:style>
  <w:style w:type="character" w:customStyle="1" w:styleId="90">
    <w:name w:val="标题 9 字符"/>
    <w:basedOn w:val="a3"/>
    <w:link w:val="9"/>
    <w:qFormat/>
    <w:rsid w:val="009E7FF0"/>
    <w:rPr>
      <w:rFonts w:ascii="Arial" w:eastAsia="黑体" w:hAnsi="Arial" w:cs="Times New Roman"/>
      <w:kern w:val="2"/>
      <w:sz w:val="21"/>
      <w:szCs w:val="21"/>
    </w:rPr>
  </w:style>
  <w:style w:type="paragraph" w:styleId="71">
    <w:name w:val="toc 7"/>
    <w:basedOn w:val="a1"/>
    <w:next w:val="a1"/>
    <w:rsid w:val="009E7FF0"/>
    <w:pPr>
      <w:ind w:leftChars="1200" w:left="2520"/>
    </w:pPr>
    <w:rPr>
      <w:rFonts w:eastAsia="宋体" w:cs="Times New Roman"/>
      <w:kern w:val="2"/>
      <w:sz w:val="21"/>
      <w:szCs w:val="24"/>
      <w:lang w:val="en-US"/>
    </w:rPr>
  </w:style>
  <w:style w:type="paragraph" w:styleId="ae">
    <w:name w:val="Document Map"/>
    <w:basedOn w:val="a1"/>
    <w:link w:val="af"/>
    <w:qFormat/>
    <w:rsid w:val="009E7FF0"/>
    <w:pPr>
      <w:shd w:val="clear" w:color="auto" w:fill="000080"/>
    </w:pPr>
    <w:rPr>
      <w:rFonts w:eastAsia="宋体" w:cs="Times New Roman"/>
      <w:kern w:val="2"/>
      <w:sz w:val="21"/>
      <w:szCs w:val="24"/>
      <w:lang w:val="en-US"/>
    </w:rPr>
  </w:style>
  <w:style w:type="character" w:customStyle="1" w:styleId="af">
    <w:name w:val="文档结构图 字符"/>
    <w:basedOn w:val="a3"/>
    <w:link w:val="ae"/>
    <w:qFormat/>
    <w:rsid w:val="009E7FF0"/>
    <w:rPr>
      <w:rFonts w:ascii="Calibri" w:eastAsia="宋体" w:hAnsi="Calibri" w:cs="Times New Roman"/>
      <w:kern w:val="2"/>
      <w:sz w:val="21"/>
      <w:szCs w:val="24"/>
      <w:shd w:val="clear" w:color="auto" w:fill="000080"/>
    </w:rPr>
  </w:style>
  <w:style w:type="paragraph" w:styleId="af0">
    <w:name w:val="annotation text"/>
    <w:basedOn w:val="a1"/>
    <w:link w:val="af1"/>
    <w:uiPriority w:val="99"/>
    <w:qFormat/>
    <w:rsid w:val="009E7FF0"/>
    <w:pPr>
      <w:jc w:val="left"/>
    </w:pPr>
    <w:rPr>
      <w:rFonts w:eastAsia="宋体" w:cs="Times New Roman"/>
      <w:kern w:val="2"/>
      <w:sz w:val="21"/>
      <w:szCs w:val="24"/>
      <w:lang w:val="en-US"/>
    </w:rPr>
  </w:style>
  <w:style w:type="character" w:customStyle="1" w:styleId="af1">
    <w:name w:val="批注文字 字符"/>
    <w:basedOn w:val="a3"/>
    <w:link w:val="af0"/>
    <w:uiPriority w:val="99"/>
    <w:qFormat/>
    <w:rsid w:val="009E7FF0"/>
    <w:rPr>
      <w:rFonts w:ascii="Calibri" w:eastAsia="宋体" w:hAnsi="Calibri" w:cs="Times New Roman"/>
      <w:kern w:val="2"/>
      <w:sz w:val="21"/>
      <w:szCs w:val="24"/>
    </w:rPr>
  </w:style>
  <w:style w:type="paragraph" w:styleId="31">
    <w:name w:val="Body Text 3"/>
    <w:basedOn w:val="a1"/>
    <w:link w:val="32"/>
    <w:qFormat/>
    <w:rsid w:val="009E7FF0"/>
    <w:rPr>
      <w:rFonts w:ascii="仿宋_GB2312" w:eastAsia="仿宋_GB2312" w:hAnsi="Arial" w:cs="Times New Roman"/>
      <w:kern w:val="2"/>
      <w:sz w:val="32"/>
      <w:lang w:val="en-US"/>
    </w:rPr>
  </w:style>
  <w:style w:type="character" w:customStyle="1" w:styleId="32">
    <w:name w:val="正文文本 3 字符"/>
    <w:basedOn w:val="a3"/>
    <w:link w:val="31"/>
    <w:rsid w:val="009E7FF0"/>
    <w:rPr>
      <w:rFonts w:ascii="仿宋_GB2312" w:eastAsia="仿宋_GB2312" w:hAnsi="Arial" w:cs="Times New Roman"/>
      <w:kern w:val="2"/>
      <w:sz w:val="32"/>
    </w:rPr>
  </w:style>
  <w:style w:type="paragraph" w:styleId="af2">
    <w:name w:val="Body Text"/>
    <w:basedOn w:val="a1"/>
    <w:link w:val="13"/>
    <w:qFormat/>
    <w:rsid w:val="009E7FF0"/>
    <w:rPr>
      <w:rFonts w:ascii="楷体_GB2312" w:eastAsia="楷体_GB2312" w:hAnsi="Arial" w:cs="Times New Roman"/>
      <w:kern w:val="2"/>
      <w:sz w:val="28"/>
      <w:lang w:val="en-US"/>
    </w:rPr>
  </w:style>
  <w:style w:type="character" w:customStyle="1" w:styleId="af3">
    <w:name w:val="正文文本 字符"/>
    <w:basedOn w:val="a3"/>
    <w:rsid w:val="009E7FF0"/>
    <w:rPr>
      <w:rFonts w:ascii="Calibri" w:eastAsia="Calibri" w:hAnsi="Calibri" w:cs="宋体"/>
      <w:lang w:val="zh-CN"/>
    </w:rPr>
  </w:style>
  <w:style w:type="paragraph" w:styleId="af4">
    <w:name w:val="Body Text Indent"/>
    <w:basedOn w:val="a1"/>
    <w:link w:val="af5"/>
    <w:qFormat/>
    <w:rsid w:val="009E7FF0"/>
    <w:pPr>
      <w:ind w:firstLine="645"/>
    </w:pPr>
    <w:rPr>
      <w:rFonts w:ascii="楷体_GB2312" w:eastAsia="楷体_GB2312" w:cs="Times New Roman"/>
      <w:kern w:val="2"/>
      <w:sz w:val="32"/>
      <w:lang w:val="en-US"/>
    </w:rPr>
  </w:style>
  <w:style w:type="character" w:customStyle="1" w:styleId="af5">
    <w:name w:val="正文文本缩进 字符"/>
    <w:basedOn w:val="a3"/>
    <w:link w:val="af4"/>
    <w:qFormat/>
    <w:rsid w:val="009E7FF0"/>
    <w:rPr>
      <w:rFonts w:ascii="楷体_GB2312" w:eastAsia="楷体_GB2312" w:hAnsi="Calibri" w:cs="Times New Roman"/>
      <w:kern w:val="2"/>
      <w:sz w:val="32"/>
    </w:rPr>
  </w:style>
  <w:style w:type="paragraph" w:styleId="51">
    <w:name w:val="toc 5"/>
    <w:basedOn w:val="a1"/>
    <w:next w:val="a1"/>
    <w:rsid w:val="009E7FF0"/>
    <w:pPr>
      <w:ind w:leftChars="800" w:left="1680"/>
    </w:pPr>
    <w:rPr>
      <w:rFonts w:eastAsia="宋体" w:cs="Times New Roman"/>
      <w:kern w:val="2"/>
      <w:sz w:val="21"/>
      <w:szCs w:val="24"/>
      <w:lang w:val="en-US"/>
    </w:rPr>
  </w:style>
  <w:style w:type="paragraph" w:styleId="33">
    <w:name w:val="toc 3"/>
    <w:basedOn w:val="a1"/>
    <w:next w:val="a1"/>
    <w:rsid w:val="009E7FF0"/>
    <w:pPr>
      <w:tabs>
        <w:tab w:val="right" w:leader="dot" w:pos="9440"/>
      </w:tabs>
      <w:spacing w:line="240" w:lineRule="exact"/>
      <w:ind w:left="539"/>
      <w:jc w:val="left"/>
    </w:pPr>
    <w:rPr>
      <w:rFonts w:ascii="黑体" w:eastAsia="黑体" w:hAnsi="宋体" w:cs="Times New Roman"/>
      <w:bCs/>
      <w:iCs/>
      <w:kern w:val="2"/>
      <w:sz w:val="18"/>
      <w:szCs w:val="32"/>
      <w:lang w:val="en-US"/>
    </w:rPr>
  </w:style>
  <w:style w:type="paragraph" w:styleId="81">
    <w:name w:val="toc 8"/>
    <w:basedOn w:val="a1"/>
    <w:next w:val="a1"/>
    <w:rsid w:val="009E7FF0"/>
    <w:pPr>
      <w:ind w:leftChars="1400" w:left="2940"/>
    </w:pPr>
    <w:rPr>
      <w:rFonts w:eastAsia="宋体" w:cs="Times New Roman"/>
      <w:kern w:val="2"/>
      <w:sz w:val="21"/>
      <w:szCs w:val="24"/>
      <w:lang w:val="en-US"/>
    </w:rPr>
  </w:style>
  <w:style w:type="paragraph" w:styleId="af6">
    <w:name w:val="Date"/>
    <w:basedOn w:val="a1"/>
    <w:next w:val="a1"/>
    <w:link w:val="af7"/>
    <w:qFormat/>
    <w:rsid w:val="009E7FF0"/>
    <w:rPr>
      <w:rFonts w:eastAsia="宋体" w:cs="Times New Roman"/>
      <w:kern w:val="2"/>
      <w:sz w:val="24"/>
      <w:lang w:val="en-US"/>
    </w:rPr>
  </w:style>
  <w:style w:type="character" w:customStyle="1" w:styleId="af7">
    <w:name w:val="日期 字符"/>
    <w:basedOn w:val="a3"/>
    <w:link w:val="af6"/>
    <w:rsid w:val="009E7FF0"/>
    <w:rPr>
      <w:rFonts w:ascii="Calibri" w:eastAsia="宋体" w:hAnsi="Calibri" w:cs="Times New Roman"/>
      <w:kern w:val="2"/>
      <w:sz w:val="24"/>
    </w:rPr>
  </w:style>
  <w:style w:type="paragraph" w:styleId="21">
    <w:name w:val="Body Text Indent 2"/>
    <w:basedOn w:val="a1"/>
    <w:link w:val="22"/>
    <w:uiPriority w:val="99"/>
    <w:qFormat/>
    <w:rsid w:val="009E7FF0"/>
    <w:pPr>
      <w:ind w:firstLineChars="200" w:firstLine="560"/>
    </w:pPr>
    <w:rPr>
      <w:rFonts w:ascii="宋体" w:eastAsia="宋体" w:hAnsi="宋体" w:cs="Times New Roman"/>
      <w:kern w:val="2"/>
      <w:sz w:val="28"/>
      <w:szCs w:val="24"/>
      <w:lang w:val="en-US"/>
    </w:rPr>
  </w:style>
  <w:style w:type="character" w:customStyle="1" w:styleId="22">
    <w:name w:val="正文文本缩进 2 字符"/>
    <w:basedOn w:val="a3"/>
    <w:link w:val="21"/>
    <w:uiPriority w:val="99"/>
    <w:qFormat/>
    <w:rsid w:val="009E7FF0"/>
    <w:rPr>
      <w:rFonts w:ascii="宋体" w:eastAsia="宋体" w:hAnsi="宋体" w:cs="Times New Roman"/>
      <w:kern w:val="2"/>
      <w:sz w:val="28"/>
      <w:szCs w:val="24"/>
    </w:rPr>
  </w:style>
  <w:style w:type="paragraph" w:styleId="af8">
    <w:name w:val="Balloon Text"/>
    <w:basedOn w:val="a1"/>
    <w:link w:val="af9"/>
    <w:qFormat/>
    <w:rsid w:val="009E7FF0"/>
    <w:rPr>
      <w:rFonts w:eastAsia="宋体" w:cs="Times New Roman"/>
      <w:kern w:val="2"/>
      <w:sz w:val="18"/>
      <w:szCs w:val="18"/>
      <w:lang w:val="en-US"/>
    </w:rPr>
  </w:style>
  <w:style w:type="character" w:customStyle="1" w:styleId="af9">
    <w:name w:val="批注框文本 字符"/>
    <w:basedOn w:val="a3"/>
    <w:link w:val="af8"/>
    <w:rsid w:val="009E7FF0"/>
    <w:rPr>
      <w:rFonts w:ascii="Calibri" w:eastAsia="宋体" w:hAnsi="Calibri" w:cs="Times New Roman"/>
      <w:kern w:val="2"/>
      <w:sz w:val="18"/>
      <w:szCs w:val="18"/>
    </w:rPr>
  </w:style>
  <w:style w:type="paragraph" w:styleId="14">
    <w:name w:val="toc 1"/>
    <w:basedOn w:val="a1"/>
    <w:next w:val="a1"/>
    <w:uiPriority w:val="39"/>
    <w:rsid w:val="009E7FF0"/>
    <w:pPr>
      <w:tabs>
        <w:tab w:val="right" w:leader="dot" w:pos="9440"/>
      </w:tabs>
      <w:spacing w:before="120" w:after="120" w:line="300" w:lineRule="exact"/>
      <w:jc w:val="left"/>
    </w:pPr>
    <w:rPr>
      <w:rFonts w:ascii="黑体" w:eastAsia="黑体" w:cs="Times New Roman"/>
      <w:b/>
      <w:caps/>
      <w:kern w:val="2"/>
      <w:sz w:val="18"/>
      <w:szCs w:val="28"/>
      <w:lang w:val="en-US"/>
    </w:rPr>
  </w:style>
  <w:style w:type="paragraph" w:styleId="41">
    <w:name w:val="toc 4"/>
    <w:basedOn w:val="a1"/>
    <w:next w:val="a1"/>
    <w:rsid w:val="009E7FF0"/>
    <w:pPr>
      <w:ind w:leftChars="600" w:left="1260"/>
    </w:pPr>
    <w:rPr>
      <w:rFonts w:eastAsia="宋体" w:cs="Times New Roman"/>
      <w:kern w:val="2"/>
      <w:sz w:val="21"/>
      <w:szCs w:val="24"/>
      <w:lang w:val="en-US"/>
    </w:rPr>
  </w:style>
  <w:style w:type="paragraph" w:styleId="61">
    <w:name w:val="toc 6"/>
    <w:basedOn w:val="a1"/>
    <w:next w:val="a1"/>
    <w:rsid w:val="009E7FF0"/>
    <w:pPr>
      <w:ind w:leftChars="1000" w:left="2100"/>
    </w:pPr>
    <w:rPr>
      <w:rFonts w:eastAsia="宋体" w:cs="Times New Roman"/>
      <w:kern w:val="2"/>
      <w:sz w:val="21"/>
      <w:szCs w:val="24"/>
      <w:lang w:val="en-US"/>
    </w:rPr>
  </w:style>
  <w:style w:type="paragraph" w:styleId="34">
    <w:name w:val="Body Text Indent 3"/>
    <w:basedOn w:val="a1"/>
    <w:link w:val="35"/>
    <w:rsid w:val="009E7FF0"/>
    <w:pPr>
      <w:ind w:firstLine="523"/>
    </w:pPr>
    <w:rPr>
      <w:rFonts w:ascii="仿宋_GB2312" w:eastAsia="仿宋_GB2312" w:hAnsi="宋体" w:cs="Times New Roman"/>
      <w:kern w:val="2"/>
      <w:sz w:val="24"/>
      <w:szCs w:val="24"/>
      <w:lang w:val="en-US"/>
    </w:rPr>
  </w:style>
  <w:style w:type="character" w:customStyle="1" w:styleId="35">
    <w:name w:val="正文文本缩进 3 字符"/>
    <w:basedOn w:val="a3"/>
    <w:link w:val="34"/>
    <w:qFormat/>
    <w:rsid w:val="009E7FF0"/>
    <w:rPr>
      <w:rFonts w:ascii="仿宋_GB2312" w:eastAsia="仿宋_GB2312" w:hAnsi="宋体" w:cs="Times New Roman"/>
      <w:kern w:val="2"/>
      <w:sz w:val="24"/>
      <w:szCs w:val="24"/>
    </w:rPr>
  </w:style>
  <w:style w:type="paragraph" w:styleId="23">
    <w:name w:val="toc 2"/>
    <w:basedOn w:val="a1"/>
    <w:next w:val="a1"/>
    <w:uiPriority w:val="39"/>
    <w:rsid w:val="009E7FF0"/>
    <w:pPr>
      <w:tabs>
        <w:tab w:val="right" w:leader="dot" w:pos="9440"/>
      </w:tabs>
      <w:spacing w:line="260" w:lineRule="exact"/>
      <w:jc w:val="left"/>
    </w:pPr>
    <w:rPr>
      <w:rFonts w:ascii="黑体" w:eastAsia="黑体" w:cs="Times New Roman"/>
      <w:b/>
      <w:bCs/>
      <w:smallCaps/>
      <w:kern w:val="2"/>
      <w:sz w:val="18"/>
      <w:szCs w:val="44"/>
      <w:lang w:val="en-US"/>
    </w:rPr>
  </w:style>
  <w:style w:type="paragraph" w:styleId="91">
    <w:name w:val="toc 9"/>
    <w:basedOn w:val="a1"/>
    <w:next w:val="a1"/>
    <w:rsid w:val="009E7FF0"/>
    <w:pPr>
      <w:ind w:leftChars="1600" w:left="3360"/>
    </w:pPr>
    <w:rPr>
      <w:rFonts w:eastAsia="宋体" w:cs="Times New Roman"/>
      <w:kern w:val="2"/>
      <w:sz w:val="21"/>
      <w:szCs w:val="24"/>
      <w:lang w:val="en-US"/>
    </w:rPr>
  </w:style>
  <w:style w:type="paragraph" w:styleId="24">
    <w:name w:val="Body Text 2"/>
    <w:basedOn w:val="a1"/>
    <w:link w:val="25"/>
    <w:uiPriority w:val="99"/>
    <w:qFormat/>
    <w:rsid w:val="009E7FF0"/>
    <w:pPr>
      <w:jc w:val="center"/>
    </w:pPr>
    <w:rPr>
      <w:rFonts w:ascii="仿宋_GB2312" w:eastAsia="仿宋_GB2312" w:cs="Times New Roman"/>
      <w:kern w:val="2"/>
      <w:sz w:val="44"/>
      <w:szCs w:val="24"/>
      <w:lang w:val="en-US"/>
    </w:rPr>
  </w:style>
  <w:style w:type="character" w:customStyle="1" w:styleId="25">
    <w:name w:val="正文文本 2 字符"/>
    <w:basedOn w:val="a3"/>
    <w:link w:val="24"/>
    <w:uiPriority w:val="99"/>
    <w:rsid w:val="009E7FF0"/>
    <w:rPr>
      <w:rFonts w:ascii="仿宋_GB2312" w:eastAsia="仿宋_GB2312" w:hAnsi="Calibri" w:cs="Times New Roman"/>
      <w:kern w:val="2"/>
      <w:sz w:val="44"/>
      <w:szCs w:val="24"/>
    </w:rPr>
  </w:style>
  <w:style w:type="paragraph" w:styleId="HTML">
    <w:name w:val="HTML Preformatted"/>
    <w:basedOn w:val="a1"/>
    <w:link w:val="HTML0"/>
    <w:rsid w:val="009E7F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lang w:val="en-US"/>
    </w:rPr>
  </w:style>
  <w:style w:type="character" w:customStyle="1" w:styleId="HTML0">
    <w:name w:val="HTML 预设格式 字符"/>
    <w:basedOn w:val="a3"/>
    <w:link w:val="HTML"/>
    <w:qFormat/>
    <w:rsid w:val="009E7FF0"/>
    <w:rPr>
      <w:rFonts w:ascii="黑体" w:eastAsia="黑体" w:hAnsi="Courier New" w:cs="Courier New"/>
    </w:rPr>
  </w:style>
  <w:style w:type="paragraph" w:styleId="afa">
    <w:name w:val="Normal (Web)"/>
    <w:basedOn w:val="a1"/>
    <w:uiPriority w:val="99"/>
    <w:unhideWhenUsed/>
    <w:qFormat/>
    <w:rsid w:val="009E7FF0"/>
    <w:pPr>
      <w:widowControl/>
      <w:spacing w:before="100" w:beforeAutospacing="1" w:after="100" w:afterAutospacing="1"/>
      <w:jc w:val="left"/>
    </w:pPr>
    <w:rPr>
      <w:rFonts w:ascii="宋体" w:eastAsia="宋体" w:hAnsi="宋体"/>
      <w:sz w:val="24"/>
      <w:szCs w:val="24"/>
      <w:lang w:val="en-US"/>
    </w:rPr>
  </w:style>
  <w:style w:type="paragraph" w:styleId="15">
    <w:name w:val="index 1"/>
    <w:basedOn w:val="a1"/>
    <w:next w:val="a1"/>
    <w:rsid w:val="009E7FF0"/>
    <w:rPr>
      <w:rFonts w:ascii="宋体" w:eastAsia="宋体" w:hAnsi="宋体" w:cs="Times New Roman"/>
      <w:kern w:val="2"/>
      <w:sz w:val="21"/>
      <w:szCs w:val="18"/>
      <w:lang w:val="en-US"/>
    </w:rPr>
  </w:style>
  <w:style w:type="paragraph" w:styleId="afb">
    <w:name w:val="annotation subject"/>
    <w:basedOn w:val="af0"/>
    <w:next w:val="af0"/>
    <w:link w:val="afc"/>
    <w:qFormat/>
    <w:rsid w:val="009E7FF0"/>
    <w:rPr>
      <w:b/>
      <w:bCs/>
    </w:rPr>
  </w:style>
  <w:style w:type="character" w:customStyle="1" w:styleId="afc">
    <w:name w:val="批注主题 字符"/>
    <w:basedOn w:val="af1"/>
    <w:link w:val="afb"/>
    <w:qFormat/>
    <w:rsid w:val="009E7FF0"/>
    <w:rPr>
      <w:rFonts w:ascii="Calibri" w:eastAsia="宋体" w:hAnsi="Calibri" w:cs="Times New Roman"/>
      <w:b/>
      <w:bCs/>
      <w:kern w:val="2"/>
      <w:sz w:val="21"/>
      <w:szCs w:val="24"/>
    </w:rPr>
  </w:style>
  <w:style w:type="table" w:styleId="afd">
    <w:name w:val="Table Grid"/>
    <w:basedOn w:val="a4"/>
    <w:qFormat/>
    <w:rsid w:val="009E7FF0"/>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9E7FF0"/>
    <w:rPr>
      <w:b/>
      <w:bCs/>
    </w:rPr>
  </w:style>
  <w:style w:type="character" w:styleId="aff">
    <w:name w:val="page number"/>
    <w:basedOn w:val="a3"/>
    <w:rsid w:val="009E7FF0"/>
  </w:style>
  <w:style w:type="character" w:styleId="aff0">
    <w:name w:val="FollowedHyperlink"/>
    <w:rsid w:val="009E7FF0"/>
    <w:rPr>
      <w:color w:val="800080"/>
      <w:u w:val="single"/>
    </w:rPr>
  </w:style>
  <w:style w:type="character" w:styleId="aff1">
    <w:name w:val="Hyperlink"/>
    <w:uiPriority w:val="99"/>
    <w:qFormat/>
    <w:rsid w:val="009E7FF0"/>
    <w:rPr>
      <w:color w:val="0000FF"/>
      <w:u w:val="single"/>
    </w:rPr>
  </w:style>
  <w:style w:type="character" w:styleId="aff2">
    <w:name w:val="annotation reference"/>
    <w:qFormat/>
    <w:rsid w:val="009E7FF0"/>
    <w:rPr>
      <w:sz w:val="21"/>
      <w:szCs w:val="21"/>
    </w:rPr>
  </w:style>
  <w:style w:type="paragraph" w:customStyle="1" w:styleId="Char">
    <w:name w:val="Char"/>
    <w:basedOn w:val="a1"/>
    <w:rsid w:val="009E7FF0"/>
    <w:pPr>
      <w:tabs>
        <w:tab w:val="left" w:pos="360"/>
      </w:tabs>
      <w:ind w:firstLine="561"/>
      <w:jc w:val="left"/>
    </w:pPr>
    <w:rPr>
      <w:rFonts w:eastAsia="宋体" w:cs="Times New Roman"/>
      <w:kern w:val="2"/>
      <w:sz w:val="24"/>
      <w:szCs w:val="24"/>
      <w:u w:val="single"/>
      <w:lang w:val="en-US"/>
    </w:rPr>
  </w:style>
  <w:style w:type="paragraph" w:customStyle="1" w:styleId="ParaCharCharCharCharCharCharCharCharChar1CharCharCharCharCharCharChar">
    <w:name w:val="默认段落字体 Para Char Char Char Char Char Char Char Char Char1 Char Char Char Char Char Char Char"/>
    <w:basedOn w:val="ae"/>
    <w:rsid w:val="009E7FF0"/>
    <w:rPr>
      <w:rFonts w:ascii="Tahoma" w:hAnsi="Tahoma"/>
      <w:sz w:val="24"/>
    </w:rPr>
  </w:style>
  <w:style w:type="paragraph" w:customStyle="1" w:styleId="aff3">
    <w:name w:val="招标"/>
    <w:basedOn w:val="a1"/>
    <w:qFormat/>
    <w:rsid w:val="009E7FF0"/>
    <w:pPr>
      <w:spacing w:line="400" w:lineRule="exact"/>
      <w:ind w:firstLineChars="200" w:firstLine="420"/>
      <w:jc w:val="left"/>
    </w:pPr>
    <w:rPr>
      <w:rFonts w:ascii="宋体" w:eastAsia="宋体" w:hAnsi="宋体" w:cs="Times New Roman"/>
      <w:kern w:val="2"/>
      <w:sz w:val="21"/>
      <w:szCs w:val="24"/>
      <w:lang w:val="en-US"/>
    </w:rPr>
  </w:style>
  <w:style w:type="paragraph" w:customStyle="1" w:styleId="16">
    <w:name w:val="标题1"/>
    <w:basedOn w:val="a1"/>
    <w:next w:val="a1"/>
    <w:rsid w:val="009E7FF0"/>
    <w:pPr>
      <w:tabs>
        <w:tab w:val="left" w:pos="9193"/>
        <w:tab w:val="left" w:pos="9827"/>
      </w:tabs>
      <w:spacing w:line="700" w:lineRule="atLeast"/>
      <w:jc w:val="center"/>
    </w:pPr>
    <w:rPr>
      <w:rFonts w:eastAsia="方正小标宋_GBK" w:cs="Times New Roman"/>
      <w:kern w:val="2"/>
      <w:sz w:val="44"/>
      <w:szCs w:val="24"/>
      <w:lang w:val="en-US"/>
    </w:rPr>
  </w:style>
  <w:style w:type="paragraph" w:customStyle="1" w:styleId="11">
    <w:name w:val="正文 1.1"/>
    <w:basedOn w:val="a1"/>
    <w:next w:val="111"/>
    <w:rsid w:val="009E7FF0"/>
    <w:pPr>
      <w:numPr>
        <w:ilvl w:val="1"/>
        <w:numId w:val="6"/>
      </w:numPr>
      <w:tabs>
        <w:tab w:val="clear" w:pos="851"/>
      </w:tabs>
      <w:adjustRightInd w:val="0"/>
      <w:spacing w:line="360" w:lineRule="auto"/>
      <w:ind w:left="980" w:hangingChars="350" w:hanging="980"/>
      <w:textAlignment w:val="baseline"/>
      <w:outlineLvl w:val="1"/>
    </w:pPr>
    <w:rPr>
      <w:rFonts w:ascii="仿宋" w:eastAsia="仿宋" w:hAnsi="仿宋" w:cs="Times New Roman"/>
      <w:b/>
      <w:sz w:val="28"/>
      <w:szCs w:val="21"/>
      <w:lang w:val="en-US"/>
    </w:rPr>
  </w:style>
  <w:style w:type="paragraph" w:customStyle="1" w:styleId="111">
    <w:name w:val="正文 1.1.1"/>
    <w:basedOn w:val="a1"/>
    <w:next w:val="a1"/>
    <w:rsid w:val="009E7FF0"/>
    <w:pPr>
      <w:numPr>
        <w:ilvl w:val="2"/>
        <w:numId w:val="6"/>
      </w:numPr>
      <w:adjustRightInd w:val="0"/>
      <w:spacing w:line="360" w:lineRule="auto"/>
      <w:textAlignment w:val="baseline"/>
      <w:outlineLvl w:val="2"/>
    </w:pPr>
    <w:rPr>
      <w:rFonts w:ascii="宋体" w:eastAsia="宋体" w:hAnsi="宋体" w:cs="Times New Roman"/>
      <w:color w:val="000000"/>
      <w:sz w:val="28"/>
      <w:szCs w:val="21"/>
      <w:lang w:val="en-US"/>
    </w:rPr>
  </w:style>
  <w:style w:type="paragraph" w:customStyle="1" w:styleId="210">
    <w:name w:val="正文空2格  1."/>
    <w:basedOn w:val="a1"/>
    <w:rsid w:val="009E7FF0"/>
    <w:pPr>
      <w:adjustRightInd w:val="0"/>
      <w:spacing w:line="360" w:lineRule="auto"/>
      <w:ind w:firstLineChars="200" w:firstLine="480"/>
      <w:textAlignment w:val="baseline"/>
    </w:pPr>
    <w:rPr>
      <w:rFonts w:ascii="宋体" w:eastAsia="仿宋"/>
      <w:sz w:val="28"/>
      <w:lang w:val="en-US"/>
    </w:rPr>
  </w:style>
  <w:style w:type="paragraph" w:customStyle="1" w:styleId="aff4">
    <w:name w:val="标书正文格式"/>
    <w:rsid w:val="009E7FF0"/>
    <w:pPr>
      <w:spacing w:line="360" w:lineRule="auto"/>
      <w:ind w:firstLineChars="200" w:firstLine="200"/>
    </w:pPr>
    <w:rPr>
      <w:rFonts w:ascii="Calibri" w:eastAsia="楷体_GB2312" w:hAnsi="Calibri" w:cs="Times New Roman"/>
      <w:kern w:val="2"/>
      <w:sz w:val="24"/>
      <w:szCs w:val="24"/>
    </w:rPr>
  </w:style>
  <w:style w:type="paragraph" w:customStyle="1" w:styleId="1">
    <w:name w:val="附录1"/>
    <w:rsid w:val="009E7FF0"/>
    <w:pPr>
      <w:numPr>
        <w:numId w:val="7"/>
      </w:numPr>
      <w:snapToGrid w:val="0"/>
      <w:spacing w:before="240" w:line="600" w:lineRule="atLeast"/>
    </w:pPr>
    <w:rPr>
      <w:rFonts w:ascii="Calibri" w:eastAsia="宋体" w:hAnsi="Calibri" w:cs="Times New Roman"/>
      <w:b/>
      <w:i/>
      <w:sz w:val="28"/>
    </w:rPr>
  </w:style>
  <w:style w:type="paragraph" w:customStyle="1" w:styleId="CharCharCharChar1CharCharChar">
    <w:name w:val="Char Char Char Char1 Char Char Char"/>
    <w:basedOn w:val="ae"/>
    <w:rsid w:val="009E7FF0"/>
    <w:pPr>
      <w:adjustRightInd w:val="0"/>
      <w:snapToGrid w:val="0"/>
      <w:spacing w:line="360" w:lineRule="auto"/>
    </w:pPr>
    <w:rPr>
      <w:rFonts w:ascii="Tahoma" w:hAnsi="Tahoma"/>
      <w:sz w:val="24"/>
    </w:rPr>
  </w:style>
  <w:style w:type="paragraph" w:customStyle="1" w:styleId="xl47">
    <w:name w:val="xl47"/>
    <w:basedOn w:val="a1"/>
    <w:rsid w:val="009E7FF0"/>
    <w:pPr>
      <w:widowControl/>
      <w:spacing w:before="100" w:beforeAutospacing="1" w:after="100" w:afterAutospacing="1"/>
      <w:jc w:val="center"/>
    </w:pPr>
    <w:rPr>
      <w:rFonts w:ascii="方正姚体" w:eastAsia="方正姚体" w:hAnsi="宋体" w:cs="Times New Roman" w:hint="eastAsia"/>
      <w:b/>
      <w:bCs/>
      <w:sz w:val="36"/>
      <w:szCs w:val="36"/>
      <w:lang w:val="en-US"/>
    </w:rPr>
  </w:style>
  <w:style w:type="paragraph" w:customStyle="1" w:styleId="a">
    <w:name w:val="正文 第一章"/>
    <w:basedOn w:val="a1"/>
    <w:next w:val="11"/>
    <w:rsid w:val="009E7FF0"/>
    <w:pPr>
      <w:pageBreakBefore/>
      <w:numPr>
        <w:numId w:val="6"/>
      </w:numPr>
      <w:adjustRightInd w:val="0"/>
      <w:spacing w:before="240" w:after="240" w:line="480" w:lineRule="auto"/>
      <w:jc w:val="center"/>
      <w:textAlignment w:val="baseline"/>
      <w:outlineLvl w:val="0"/>
    </w:pPr>
    <w:rPr>
      <w:rFonts w:ascii="黑体" w:eastAsia="黑体" w:hAnsi="宋体" w:cs="Times New Roman"/>
      <w:sz w:val="36"/>
      <w:szCs w:val="21"/>
      <w:lang w:val="en-US"/>
    </w:rPr>
  </w:style>
  <w:style w:type="paragraph" w:customStyle="1" w:styleId="a0">
    <w:name w:val="第四级"/>
    <w:basedOn w:val="a1"/>
    <w:next w:val="a1"/>
    <w:rsid w:val="009E7FF0"/>
    <w:pPr>
      <w:numPr>
        <w:ilvl w:val="3"/>
        <w:numId w:val="6"/>
      </w:numPr>
      <w:adjustRightInd w:val="0"/>
      <w:spacing w:line="360" w:lineRule="auto"/>
      <w:textAlignment w:val="baseline"/>
    </w:pPr>
    <w:rPr>
      <w:rFonts w:ascii="宋体" w:eastAsia="仿宋" w:hAnsi="宋体" w:cs="Times New Roman"/>
      <w:sz w:val="28"/>
      <w:szCs w:val="21"/>
      <w:lang w:val="en-US"/>
    </w:rPr>
  </w:style>
  <w:style w:type="paragraph" w:customStyle="1" w:styleId="HTML1">
    <w:name w:val="HTML 预先格式化"/>
    <w:basedOn w:val="a1"/>
    <w:rsid w:val="009E7F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Times New Roman"/>
      <w:lang w:val="en-US"/>
    </w:rPr>
  </w:style>
  <w:style w:type="paragraph" w:customStyle="1" w:styleId="ComsAlinea">
    <w:name w:val="Coms Alinea"/>
    <w:rsid w:val="009E7FF0"/>
    <w:pPr>
      <w:widowControl w:val="0"/>
    </w:pPr>
    <w:rPr>
      <w:rFonts w:ascii="Arial" w:eastAsia="宋体" w:hAnsi="Arial" w:cs="Arial"/>
    </w:rPr>
  </w:style>
  <w:style w:type="paragraph" w:customStyle="1" w:styleId="26">
    <w:name w:val="标题2"/>
    <w:basedOn w:val="a1"/>
    <w:next w:val="a1"/>
    <w:rsid w:val="009E7FF0"/>
    <w:pPr>
      <w:jc w:val="center"/>
    </w:pPr>
    <w:rPr>
      <w:rFonts w:eastAsia="方正楷体_GBK" w:cs="Times New Roman"/>
      <w:kern w:val="2"/>
      <w:sz w:val="21"/>
      <w:szCs w:val="24"/>
      <w:lang w:val="en-US"/>
    </w:rPr>
  </w:style>
  <w:style w:type="paragraph" w:styleId="aff5">
    <w:name w:val="List Paragraph"/>
    <w:basedOn w:val="a1"/>
    <w:uiPriority w:val="99"/>
    <w:qFormat/>
    <w:rsid w:val="009E7FF0"/>
    <w:pPr>
      <w:ind w:firstLineChars="200" w:firstLine="420"/>
    </w:pPr>
    <w:rPr>
      <w:rFonts w:eastAsia="宋体" w:cs="Times New Roman"/>
      <w:kern w:val="2"/>
      <w:sz w:val="21"/>
      <w:szCs w:val="22"/>
      <w:lang w:val="en-US"/>
    </w:rPr>
  </w:style>
  <w:style w:type="paragraph" w:customStyle="1" w:styleId="TableText">
    <w:name w:val="Table Text"/>
    <w:rsid w:val="009E7FF0"/>
    <w:pPr>
      <w:snapToGrid w:val="0"/>
      <w:spacing w:beforeLines="50" w:after="80"/>
      <w:jc w:val="center"/>
    </w:pPr>
    <w:rPr>
      <w:rFonts w:ascii="仿宋_GB2312" w:eastAsia="仿宋_GB2312" w:hAnsi="宋体" w:cs="Times New Roman"/>
      <w:sz w:val="24"/>
    </w:rPr>
  </w:style>
  <w:style w:type="paragraph" w:customStyle="1" w:styleId="aff6">
    <w:name w:val="普通正文"/>
    <w:basedOn w:val="a1"/>
    <w:link w:val="Char0"/>
    <w:qFormat/>
    <w:rsid w:val="009E7FF0"/>
    <w:pPr>
      <w:adjustRightInd w:val="0"/>
      <w:spacing w:before="120" w:after="120" w:line="360" w:lineRule="auto"/>
      <w:ind w:firstLine="480"/>
      <w:jc w:val="left"/>
      <w:textAlignment w:val="baseline"/>
    </w:pPr>
    <w:rPr>
      <w:rFonts w:ascii="Arial" w:eastAsia="宋体" w:hAnsi="Arial" w:cs="Times New Roman"/>
      <w:sz w:val="24"/>
      <w:szCs w:val="24"/>
      <w:lang w:val="en-US"/>
    </w:rPr>
  </w:style>
  <w:style w:type="paragraph" w:customStyle="1" w:styleId="36">
    <w:name w:val="标题3"/>
    <w:basedOn w:val="a1"/>
    <w:next w:val="a1"/>
    <w:rsid w:val="009E7FF0"/>
    <w:rPr>
      <w:rFonts w:eastAsia="方正黑体_GBK" w:cs="Times New Roman"/>
      <w:kern w:val="2"/>
      <w:sz w:val="21"/>
      <w:szCs w:val="24"/>
      <w:lang w:val="en-US"/>
    </w:rPr>
  </w:style>
  <w:style w:type="paragraph" w:customStyle="1" w:styleId="CharCharCharChar">
    <w:name w:val="Char Char Char Char"/>
    <w:basedOn w:val="ae"/>
    <w:rsid w:val="009E7FF0"/>
    <w:pPr>
      <w:adjustRightInd w:val="0"/>
      <w:snapToGrid w:val="0"/>
      <w:spacing w:line="360" w:lineRule="auto"/>
    </w:pPr>
    <w:rPr>
      <w:rFonts w:ascii="Tahoma" w:hAnsi="Tahoma"/>
      <w:sz w:val="24"/>
    </w:rPr>
  </w:style>
  <w:style w:type="paragraph" w:customStyle="1" w:styleId="BioQuoteTekst">
    <w:name w:val="BioQuote Tekst"/>
    <w:basedOn w:val="a1"/>
    <w:rsid w:val="009E7FF0"/>
    <w:pPr>
      <w:ind w:right="-1"/>
    </w:pPr>
    <w:rPr>
      <w:rFonts w:ascii="Arial" w:eastAsia="宋体" w:hAnsi="Arial" w:cs="Times New Roman"/>
      <w:snapToGrid w:val="0"/>
      <w:sz w:val="22"/>
      <w:lang w:val="en-US" w:eastAsia="en-US"/>
    </w:rPr>
  </w:style>
  <w:style w:type="paragraph" w:customStyle="1" w:styleId="CharCharCharChar1CharChar">
    <w:name w:val="Char Char Char Char1 Char Char"/>
    <w:basedOn w:val="a1"/>
    <w:rsid w:val="009E7FF0"/>
    <w:pPr>
      <w:tabs>
        <w:tab w:val="left" w:pos="360"/>
      </w:tabs>
    </w:pPr>
    <w:rPr>
      <w:rFonts w:eastAsia="宋体" w:cs="Times New Roman"/>
      <w:kern w:val="2"/>
      <w:sz w:val="24"/>
      <w:szCs w:val="24"/>
      <w:lang w:val="en-US"/>
    </w:rPr>
  </w:style>
  <w:style w:type="paragraph" w:customStyle="1" w:styleId="17">
    <w:name w:val="列出段落1"/>
    <w:basedOn w:val="a1"/>
    <w:link w:val="Char1"/>
    <w:uiPriority w:val="99"/>
    <w:qFormat/>
    <w:rsid w:val="009E7FF0"/>
    <w:pPr>
      <w:widowControl/>
      <w:ind w:left="720"/>
      <w:contextualSpacing/>
      <w:jc w:val="left"/>
    </w:pPr>
    <w:rPr>
      <w:rFonts w:eastAsia="宋体" w:cs="Times New Roman"/>
      <w:sz w:val="24"/>
      <w:szCs w:val="24"/>
      <w:lang w:val="en-US" w:eastAsia="en-US" w:bidi="en-US"/>
    </w:rPr>
  </w:style>
  <w:style w:type="character" w:customStyle="1" w:styleId="Char1">
    <w:name w:val="列出段落 Char"/>
    <w:aliases w:val="Bullet List Char,numbered Char,FooterText Char,List Paragraph1 Char,Paragraphe de liste1 Char"/>
    <w:link w:val="17"/>
    <w:uiPriority w:val="99"/>
    <w:locked/>
    <w:rsid w:val="009E7FF0"/>
    <w:rPr>
      <w:rFonts w:ascii="Calibri" w:eastAsia="宋体" w:hAnsi="Calibri" w:cs="Times New Roman"/>
      <w:sz w:val="24"/>
      <w:szCs w:val="24"/>
      <w:lang w:eastAsia="en-US" w:bidi="en-US"/>
    </w:rPr>
  </w:style>
  <w:style w:type="character" w:customStyle="1" w:styleId="jj1">
    <w:name w:val="jj1"/>
    <w:rsid w:val="009E7FF0"/>
    <w:rPr>
      <w:sz w:val="20"/>
      <w:szCs w:val="20"/>
      <w:u w:val="none"/>
    </w:rPr>
  </w:style>
  <w:style w:type="character" w:customStyle="1" w:styleId="2Char">
    <w:name w:val="标题2 Char"/>
    <w:rsid w:val="009E7FF0"/>
    <w:rPr>
      <w:rFonts w:ascii="方正楷体_GBK" w:eastAsia="方正楷体_GBK" w:hAnsi="Book Antiqua"/>
      <w:snapToGrid w:val="0"/>
      <w:sz w:val="32"/>
      <w:lang w:val="en-US" w:eastAsia="zh-CN" w:bidi="ar-SA"/>
    </w:rPr>
  </w:style>
  <w:style w:type="character" w:customStyle="1" w:styleId="Char0">
    <w:name w:val="普通正文 Char"/>
    <w:link w:val="aff6"/>
    <w:qFormat/>
    <w:rsid w:val="009E7FF0"/>
    <w:rPr>
      <w:rFonts w:ascii="Arial" w:eastAsia="宋体" w:hAnsi="Arial" w:cs="Times New Roman"/>
      <w:sz w:val="24"/>
      <w:szCs w:val="24"/>
    </w:rPr>
  </w:style>
  <w:style w:type="character" w:customStyle="1" w:styleId="Char2">
    <w:name w:val="纯文本 Char"/>
    <w:rsid w:val="009E7FF0"/>
    <w:rPr>
      <w:rFonts w:ascii="宋体" w:hAnsi="Courier New"/>
      <w:kern w:val="2"/>
      <w:sz w:val="21"/>
    </w:rPr>
  </w:style>
  <w:style w:type="paragraph" w:customStyle="1" w:styleId="0">
    <w:name w:val="0正文"/>
    <w:link w:val="0Char"/>
    <w:qFormat/>
    <w:rsid w:val="009E7FF0"/>
    <w:pPr>
      <w:ind w:firstLineChars="200" w:firstLine="200"/>
    </w:pPr>
    <w:rPr>
      <w:rFonts w:ascii="Times New Roman" w:eastAsia="宋体" w:hAnsi="Times New Roman" w:cs="Times New Roman"/>
      <w:kern w:val="2"/>
      <w:sz w:val="21"/>
      <w:szCs w:val="21"/>
    </w:rPr>
  </w:style>
  <w:style w:type="character" w:customStyle="1" w:styleId="0Char">
    <w:name w:val="0正文 Char"/>
    <w:link w:val="0"/>
    <w:rsid w:val="009E7FF0"/>
    <w:rPr>
      <w:rFonts w:ascii="Times New Roman" w:eastAsia="宋体" w:hAnsi="Times New Roman" w:cs="Times New Roman"/>
      <w:kern w:val="2"/>
      <w:sz w:val="21"/>
      <w:szCs w:val="21"/>
    </w:rPr>
  </w:style>
  <w:style w:type="paragraph" w:customStyle="1" w:styleId="18">
    <w:name w:val="公文标题 1"/>
    <w:basedOn w:val="a1"/>
    <w:next w:val="a1"/>
    <w:qFormat/>
    <w:rsid w:val="009E7FF0"/>
    <w:pPr>
      <w:tabs>
        <w:tab w:val="left" w:pos="480"/>
      </w:tabs>
      <w:ind w:left="480"/>
      <w:outlineLvl w:val="0"/>
    </w:pPr>
    <w:rPr>
      <w:rFonts w:ascii="仿宋_GB2312" w:eastAsia="仿宋_GB2312" w:hAnsi="宋体" w:cs="Times New Roman"/>
      <w:kern w:val="28"/>
      <w:sz w:val="28"/>
      <w:szCs w:val="24"/>
      <w:lang w:val="en-US"/>
    </w:rPr>
  </w:style>
  <w:style w:type="paragraph" w:customStyle="1" w:styleId="-31">
    <w:name w:val="浅色网格 - 着色 31"/>
    <w:basedOn w:val="a1"/>
    <w:uiPriority w:val="34"/>
    <w:qFormat/>
    <w:rsid w:val="009E7FF0"/>
    <w:pPr>
      <w:ind w:firstLineChars="200" w:firstLine="420"/>
    </w:pPr>
    <w:rPr>
      <w:rFonts w:eastAsia="宋体" w:cs="Times New Roman"/>
      <w:kern w:val="2"/>
      <w:sz w:val="21"/>
      <w:szCs w:val="22"/>
      <w:lang w:val="en-US"/>
    </w:rPr>
  </w:style>
  <w:style w:type="character" w:customStyle="1" w:styleId="40">
    <w:name w:val="标题 4 字符"/>
    <w:link w:val="4"/>
    <w:qFormat/>
    <w:rsid w:val="009E7FF0"/>
    <w:rPr>
      <w:rFonts w:ascii="Arial" w:eastAsia="黑体" w:hAnsi="Arial" w:cs="Times New Roman"/>
      <w:b/>
      <w:kern w:val="2"/>
      <w:sz w:val="28"/>
    </w:rPr>
  </w:style>
  <w:style w:type="character" w:customStyle="1" w:styleId="Char3">
    <w:name w:val="批注主题 Char3"/>
    <w:rsid w:val="009E7FF0"/>
    <w:rPr>
      <w:b/>
      <w:bCs/>
      <w:kern w:val="2"/>
      <w:sz w:val="21"/>
      <w:szCs w:val="24"/>
    </w:rPr>
  </w:style>
  <w:style w:type="character" w:customStyle="1" w:styleId="Char20">
    <w:name w:val="纯文本 Char2"/>
    <w:qFormat/>
    <w:rsid w:val="009E7FF0"/>
    <w:rPr>
      <w:rFonts w:ascii="宋体" w:hAnsi="Courier New"/>
      <w:kern w:val="2"/>
      <w:sz w:val="21"/>
    </w:rPr>
  </w:style>
  <w:style w:type="character" w:customStyle="1" w:styleId="1Char2">
    <w:name w:val="标题 1 Char2"/>
    <w:rsid w:val="009E7FF0"/>
    <w:rPr>
      <w:rFonts w:ascii="楷体_GB2312" w:eastAsia="楷体_GB2312"/>
      <w:kern w:val="2"/>
      <w:sz w:val="28"/>
      <w:lang w:val="en-US" w:eastAsia="zh-CN" w:bidi="ar-SA"/>
    </w:rPr>
  </w:style>
  <w:style w:type="character" w:customStyle="1" w:styleId="Char30">
    <w:name w:val="批注文字 Char3"/>
    <w:rsid w:val="009E7FF0"/>
    <w:rPr>
      <w:kern w:val="2"/>
      <w:sz w:val="21"/>
      <w:szCs w:val="24"/>
    </w:rPr>
  </w:style>
  <w:style w:type="character" w:customStyle="1" w:styleId="2Char1">
    <w:name w:val="标题 2 Char1"/>
    <w:rsid w:val="009E7FF0"/>
    <w:rPr>
      <w:rFonts w:ascii="Arial" w:eastAsia="幼圆" w:hAnsi="Arial"/>
      <w:b/>
      <w:kern w:val="2"/>
      <w:sz w:val="44"/>
    </w:rPr>
  </w:style>
  <w:style w:type="character" w:customStyle="1" w:styleId="3Char3">
    <w:name w:val="标题 3 Char3"/>
    <w:rsid w:val="009E7FF0"/>
    <w:rPr>
      <w:b/>
      <w:kern w:val="2"/>
      <w:sz w:val="32"/>
    </w:rPr>
  </w:style>
  <w:style w:type="character" w:customStyle="1" w:styleId="TableTextCharCharCharCharCharChar">
    <w:name w:val="Table Text Char Char Char Char Char Char"/>
    <w:basedOn w:val="a3"/>
    <w:link w:val="TableTextCharCharCharChar"/>
    <w:semiHidden/>
    <w:qFormat/>
    <w:locked/>
    <w:rsid w:val="009E7FF0"/>
    <w:rPr>
      <w:rFonts w:ascii="Arial" w:hAnsi="Arial" w:cs="Arial"/>
      <w:kern w:val="2"/>
      <w:sz w:val="18"/>
      <w:szCs w:val="24"/>
    </w:rPr>
  </w:style>
  <w:style w:type="paragraph" w:customStyle="1" w:styleId="TableTextCharCharCharChar">
    <w:name w:val="Table Text Char Char Char Char"/>
    <w:link w:val="TableTextCharCharCharCharCharChar"/>
    <w:semiHidden/>
    <w:qFormat/>
    <w:rsid w:val="009E7FF0"/>
    <w:pPr>
      <w:snapToGrid w:val="0"/>
      <w:spacing w:before="80" w:after="80"/>
    </w:pPr>
    <w:rPr>
      <w:rFonts w:ascii="Arial" w:hAnsi="Arial" w:cs="Arial"/>
      <w:kern w:val="2"/>
      <w:sz w:val="18"/>
      <w:szCs w:val="24"/>
    </w:rPr>
  </w:style>
  <w:style w:type="character" w:customStyle="1" w:styleId="Char21">
    <w:name w:val="标题 Char2"/>
    <w:basedOn w:val="a3"/>
    <w:uiPriority w:val="99"/>
    <w:locked/>
    <w:rsid w:val="009E7FF0"/>
    <w:rPr>
      <w:rFonts w:ascii="Calibri Light" w:eastAsia="宋体" w:hAnsi="Calibri Light" w:cs="Times New Roman"/>
      <w:b/>
      <w:bCs/>
      <w:sz w:val="32"/>
      <w:szCs w:val="32"/>
    </w:rPr>
  </w:style>
  <w:style w:type="character" w:customStyle="1" w:styleId="Char10">
    <w:name w:val="文档结构图 Char1"/>
    <w:basedOn w:val="a3"/>
    <w:locked/>
    <w:rsid w:val="009E7FF0"/>
    <w:rPr>
      <w:rFonts w:ascii="宋体" w:eastAsia="宋体" w:hAnsi="Calibri" w:cs="Times New Roman"/>
      <w:sz w:val="18"/>
      <w:szCs w:val="18"/>
    </w:rPr>
  </w:style>
  <w:style w:type="character" w:customStyle="1" w:styleId="1Char">
    <w:name w:val="普通文字1 Char"/>
    <w:aliases w:val="普通文字2 Char,普通文字3 Char,普通文字4 Char,普通文字5 Char,普通文字6 Char,普通文字11 Char,普通文字21 Char,普通文字31 Char,普通文字41 Char,普通文字7 Char Char,普通文字 Char1"/>
    <w:rsid w:val="009E7FF0"/>
    <w:rPr>
      <w:rFonts w:ascii="宋体" w:eastAsia="宋体"/>
      <w:b w:val="0"/>
      <w:bCs w:val="0"/>
      <w:i w:val="0"/>
      <w:iCs w:val="0"/>
      <w:kern w:val="2"/>
      <w:sz w:val="21"/>
      <w:szCs w:val="21"/>
      <w:lang w:val="en-US" w:eastAsia="zh-CN" w:bidi="ar-SA"/>
    </w:rPr>
  </w:style>
  <w:style w:type="character" w:customStyle="1" w:styleId="CharChar">
    <w:name w:val="正文，首行缩进: Char Char"/>
    <w:basedOn w:val="a3"/>
    <w:link w:val="aff7"/>
    <w:semiHidden/>
    <w:qFormat/>
    <w:locked/>
    <w:rsid w:val="009E7FF0"/>
    <w:rPr>
      <w:rFonts w:ascii="Arial" w:eastAsia="仿宋_GB2312" w:hAnsi="Arial" w:cs="宋体"/>
      <w:sz w:val="24"/>
    </w:rPr>
  </w:style>
  <w:style w:type="paragraph" w:customStyle="1" w:styleId="aff7">
    <w:name w:val="正文，首行缩进:"/>
    <w:basedOn w:val="a1"/>
    <w:link w:val="CharChar"/>
    <w:semiHidden/>
    <w:qFormat/>
    <w:rsid w:val="009E7FF0"/>
    <w:pPr>
      <w:spacing w:line="360" w:lineRule="auto"/>
      <w:ind w:firstLineChars="200" w:firstLine="480"/>
      <w:jc w:val="left"/>
    </w:pPr>
    <w:rPr>
      <w:rFonts w:ascii="Arial" w:eastAsia="仿宋_GB2312" w:hAnsi="Arial"/>
      <w:sz w:val="24"/>
      <w:lang w:val="en-US"/>
    </w:rPr>
  </w:style>
  <w:style w:type="character" w:customStyle="1" w:styleId="A20">
    <w:name w:val="A2"/>
    <w:rsid w:val="009E7FF0"/>
    <w:rPr>
      <w:rFonts w:cs="Helvetica"/>
      <w:color w:val="000000"/>
      <w:sz w:val="18"/>
      <w:szCs w:val="18"/>
    </w:rPr>
  </w:style>
  <w:style w:type="character" w:styleId="aff8">
    <w:name w:val="endnote reference"/>
    <w:rsid w:val="009E7FF0"/>
    <w:rPr>
      <w:b w:val="0"/>
      <w:bCs w:val="0"/>
      <w:i w:val="0"/>
      <w:iCs w:val="0"/>
      <w:vertAlign w:val="superscript"/>
    </w:rPr>
  </w:style>
  <w:style w:type="character" w:customStyle="1" w:styleId="ask-title">
    <w:name w:val="ask-title"/>
    <w:basedOn w:val="a3"/>
    <w:rsid w:val="009E7FF0"/>
  </w:style>
  <w:style w:type="character" w:customStyle="1" w:styleId="Char4">
    <w:name w:val="批注框文本 Char"/>
    <w:basedOn w:val="a3"/>
    <w:qFormat/>
    <w:rsid w:val="009E7FF0"/>
    <w:rPr>
      <w:rFonts w:ascii="Calibri" w:eastAsia="宋体" w:hAnsi="Calibri" w:cs="Times New Roman"/>
      <w:sz w:val="18"/>
      <w:szCs w:val="18"/>
    </w:rPr>
  </w:style>
  <w:style w:type="character" w:customStyle="1" w:styleId="Title1Char">
    <w:name w:val="Title1 Char"/>
    <w:aliases w:val="H1 Char,Normal + Font: Helvetica Char,Bold Char,Space Before 12 pt Char,Not Bold Char,h1 Char,H11 Char,H12 Char,H111 Char,H13 Char,H112 Char,1 Char,h:1 Char,h:1app Char,level 1 Char,Level 1 Head Char,heading 1 Char,Huvudrubrik Char,章 Char"/>
    <w:rsid w:val="009E7FF0"/>
    <w:rPr>
      <w:rFonts w:eastAsia="宋体"/>
      <w:b/>
      <w:bCs/>
      <w:kern w:val="44"/>
      <w:sz w:val="44"/>
      <w:szCs w:val="44"/>
      <w:lang w:val="en-US" w:eastAsia="zh-CN" w:bidi="ar-SA"/>
    </w:rPr>
  </w:style>
  <w:style w:type="character" w:customStyle="1" w:styleId="CharChar21">
    <w:name w:val="Char Char21"/>
    <w:rsid w:val="009E7FF0"/>
    <w:rPr>
      <w:rFonts w:ascii="Arial" w:eastAsia="黑体" w:hAnsi="Arial"/>
      <w:kern w:val="2"/>
      <w:sz w:val="24"/>
      <w:szCs w:val="24"/>
    </w:rPr>
  </w:style>
  <w:style w:type="character" w:customStyle="1" w:styleId="CharChar25">
    <w:name w:val="Char Char25"/>
    <w:rsid w:val="009E7FF0"/>
    <w:rPr>
      <w:rFonts w:ascii="Arial" w:eastAsia="黑体" w:hAnsi="Arial"/>
      <w:b/>
      <w:kern w:val="2"/>
      <w:sz w:val="28"/>
    </w:rPr>
  </w:style>
  <w:style w:type="character" w:styleId="aff9">
    <w:name w:val="Emphasis"/>
    <w:qFormat/>
    <w:rsid w:val="009E7FF0"/>
    <w:rPr>
      <w:b/>
      <w:bCs/>
      <w:i/>
      <w:iCs/>
      <w:spacing w:val="10"/>
      <w:shd w:val="clear" w:color="auto" w:fill="auto"/>
    </w:rPr>
  </w:style>
  <w:style w:type="character" w:customStyle="1" w:styleId="4CharChar">
    <w:name w:val="标题4 Char Char"/>
    <w:rsid w:val="009E7FF0"/>
    <w:rPr>
      <w:rFonts w:ascii="Arial" w:hAnsi="Arial"/>
      <w:b/>
      <w:bCs/>
      <w:sz w:val="24"/>
      <w:szCs w:val="32"/>
    </w:rPr>
  </w:style>
  <w:style w:type="character" w:customStyle="1" w:styleId="subtitle1">
    <w:name w:val="sub_title1"/>
    <w:basedOn w:val="a3"/>
    <w:qFormat/>
    <w:rsid w:val="009E7FF0"/>
    <w:rPr>
      <w:rFonts w:ascii="Arial" w:eastAsia="宋体" w:hAnsi="Arial" w:cs="Arial" w:hint="default"/>
      <w:color w:val="000000"/>
      <w:kern w:val="2"/>
      <w:sz w:val="15"/>
      <w:szCs w:val="15"/>
      <w:lang w:val="en-US" w:eastAsia="zh-CN"/>
    </w:rPr>
  </w:style>
  <w:style w:type="character" w:styleId="affa">
    <w:name w:val="line number"/>
    <w:basedOn w:val="a3"/>
    <w:rsid w:val="009E7FF0"/>
  </w:style>
  <w:style w:type="character" w:customStyle="1" w:styleId="CharChar0">
    <w:name w:val="新图表正文 Char Char"/>
    <w:link w:val="affb"/>
    <w:locked/>
    <w:rsid w:val="009E7FF0"/>
    <w:rPr>
      <w:rFonts w:ascii="宋体" w:hAnsi="宋体"/>
      <w:kern w:val="2"/>
      <w:sz w:val="18"/>
      <w:szCs w:val="21"/>
    </w:rPr>
  </w:style>
  <w:style w:type="paragraph" w:customStyle="1" w:styleId="affb">
    <w:name w:val="新图表正文"/>
    <w:link w:val="CharChar0"/>
    <w:rsid w:val="009E7FF0"/>
    <w:pPr>
      <w:jc w:val="both"/>
    </w:pPr>
    <w:rPr>
      <w:rFonts w:ascii="宋体" w:hAnsi="宋体"/>
      <w:kern w:val="2"/>
      <w:sz w:val="18"/>
      <w:szCs w:val="21"/>
    </w:rPr>
  </w:style>
  <w:style w:type="character" w:customStyle="1" w:styleId="Char5">
    <w:name w:val="日期 Char"/>
    <w:basedOn w:val="a3"/>
    <w:qFormat/>
    <w:rsid w:val="009E7FF0"/>
    <w:rPr>
      <w:rFonts w:ascii="Calibri" w:eastAsia="宋体" w:hAnsi="Calibri" w:cs="Times New Roman"/>
    </w:rPr>
  </w:style>
  <w:style w:type="character" w:customStyle="1" w:styleId="CharCharCharCharCharCharCharCharCharCharCharCharCharCharChar">
    <w:name w:val="正文（首行缩进两字） Char Char Char Char Char Char Char Char Char Char Char Char Char Char Char"/>
    <w:basedOn w:val="a3"/>
    <w:qFormat/>
    <w:rsid w:val="009E7FF0"/>
    <w:rPr>
      <w:rFonts w:ascii="宋体" w:eastAsia="宋体" w:hAnsi="宋体" w:hint="eastAsia"/>
      <w:kern w:val="2"/>
      <w:sz w:val="21"/>
      <w:szCs w:val="24"/>
      <w:lang w:val="en-US" w:eastAsia="zh-CN"/>
    </w:rPr>
  </w:style>
  <w:style w:type="character" w:styleId="HTML2">
    <w:name w:val="HTML Typewriter"/>
    <w:rsid w:val="009E7FF0"/>
    <w:rPr>
      <w:rFonts w:ascii="宋体" w:eastAsia="宋体" w:hAnsi="宋体" w:cs="宋体"/>
      <w:b w:val="0"/>
      <w:bCs w:val="0"/>
      <w:i w:val="0"/>
      <w:iCs w:val="0"/>
      <w:sz w:val="24"/>
      <w:szCs w:val="24"/>
    </w:rPr>
  </w:style>
  <w:style w:type="character" w:customStyle="1" w:styleId="Char00">
    <w:name w:val="正文文本缩进 Char_0"/>
    <w:link w:val="00"/>
    <w:uiPriority w:val="99"/>
    <w:qFormat/>
    <w:locked/>
    <w:rsid w:val="009E7FF0"/>
    <w:rPr>
      <w:szCs w:val="24"/>
    </w:rPr>
  </w:style>
  <w:style w:type="paragraph" w:customStyle="1" w:styleId="00">
    <w:name w:val="正文文本缩进_0"/>
    <w:basedOn w:val="01"/>
    <w:link w:val="Char00"/>
    <w:uiPriority w:val="99"/>
    <w:qFormat/>
    <w:rsid w:val="009E7FF0"/>
    <w:pPr>
      <w:spacing w:after="120"/>
      <w:ind w:leftChars="200" w:left="420"/>
    </w:pPr>
    <w:rPr>
      <w:rFonts w:asciiTheme="minorHAnsi" w:eastAsiaTheme="minorEastAsia" w:hAnsiTheme="minorHAnsi" w:cstheme="minorBidi"/>
      <w:szCs w:val="24"/>
    </w:rPr>
  </w:style>
  <w:style w:type="paragraph" w:customStyle="1" w:styleId="01">
    <w:name w:val="正文_0"/>
    <w:uiPriority w:val="99"/>
    <w:qFormat/>
    <w:rsid w:val="009E7FF0"/>
    <w:pPr>
      <w:widowControl w:val="0"/>
      <w:jc w:val="both"/>
    </w:pPr>
    <w:rPr>
      <w:rFonts w:ascii="Calibri" w:eastAsia="宋体" w:hAnsi="Calibri" w:cs="Times New Roman"/>
    </w:rPr>
  </w:style>
  <w:style w:type="character" w:customStyle="1" w:styleId="CharCharChar">
    <w:name w:val="纯文本 Char Char Char"/>
    <w:rsid w:val="009E7FF0"/>
    <w:rPr>
      <w:rFonts w:ascii="宋体" w:eastAsia="宋体" w:hAnsi="Courier New"/>
      <w:kern w:val="2"/>
      <w:sz w:val="21"/>
      <w:szCs w:val="21"/>
      <w:lang w:val="en-US" w:eastAsia="zh-CN" w:bidi="ar-SA"/>
    </w:rPr>
  </w:style>
  <w:style w:type="character" w:customStyle="1" w:styleId="19">
    <w:name w:val="明显引用 字符1"/>
    <w:link w:val="affc"/>
    <w:rsid w:val="009E7FF0"/>
    <w:rPr>
      <w:b/>
      <w:bCs/>
      <w:i/>
      <w:iCs/>
      <w:sz w:val="22"/>
      <w:szCs w:val="22"/>
      <w:lang w:eastAsia="en-US" w:bidi="en-US"/>
    </w:rPr>
  </w:style>
  <w:style w:type="paragraph" w:styleId="affc">
    <w:name w:val="Intense Quote"/>
    <w:basedOn w:val="a1"/>
    <w:next w:val="a1"/>
    <w:link w:val="19"/>
    <w:qFormat/>
    <w:rsid w:val="009E7FF0"/>
    <w:pPr>
      <w:widowControl/>
      <w:pBdr>
        <w:bottom w:val="single" w:sz="4" w:space="1" w:color="auto"/>
      </w:pBdr>
      <w:spacing w:before="200" w:after="280" w:line="276" w:lineRule="auto"/>
      <w:ind w:left="1008" w:right="1152"/>
    </w:pPr>
    <w:rPr>
      <w:rFonts w:asciiTheme="minorHAnsi" w:eastAsiaTheme="minorEastAsia" w:hAnsiTheme="minorHAnsi" w:cstheme="minorBidi"/>
      <w:b/>
      <w:bCs/>
      <w:i/>
      <w:iCs/>
      <w:sz w:val="22"/>
      <w:szCs w:val="22"/>
      <w:lang w:val="en-US" w:eastAsia="en-US" w:bidi="en-US"/>
    </w:rPr>
  </w:style>
  <w:style w:type="character" w:customStyle="1" w:styleId="affd">
    <w:name w:val="明显引用 字符"/>
    <w:basedOn w:val="a3"/>
    <w:uiPriority w:val="99"/>
    <w:rsid w:val="009E7FF0"/>
    <w:rPr>
      <w:rFonts w:ascii="Calibri" w:eastAsia="Calibri" w:hAnsi="Calibri" w:cs="宋体"/>
      <w:i/>
      <w:iCs/>
      <w:color w:val="5B9BD5" w:themeColor="accent1"/>
      <w:lang w:val="zh-CN"/>
    </w:rPr>
  </w:style>
  <w:style w:type="character" w:customStyle="1" w:styleId="3Ctrl3CharChar">
    <w:name w:val="!标题3 Ctrl+3 Char Char"/>
    <w:basedOn w:val="a3"/>
    <w:link w:val="3Ctrl3"/>
    <w:semiHidden/>
    <w:qFormat/>
    <w:locked/>
    <w:rsid w:val="009E7FF0"/>
    <w:rPr>
      <w:rFonts w:ascii="Arial" w:eastAsia="黑体" w:hAnsi="Arial" w:cs="Arial"/>
      <w:b/>
      <w:sz w:val="32"/>
      <w:szCs w:val="32"/>
    </w:rPr>
  </w:style>
  <w:style w:type="paragraph" w:customStyle="1" w:styleId="3Ctrl3">
    <w:name w:val="!标题3 Ctrl+3"/>
    <w:basedOn w:val="3"/>
    <w:next w:val="CtrQ"/>
    <w:link w:val="3Ctrl3CharChar"/>
    <w:semiHidden/>
    <w:qFormat/>
    <w:rsid w:val="009E7FF0"/>
    <w:pPr>
      <w:keepNext w:val="0"/>
      <w:keepLines w:val="0"/>
      <w:tabs>
        <w:tab w:val="left" w:pos="1249"/>
      </w:tabs>
      <w:adjustRightInd w:val="0"/>
      <w:snapToGrid w:val="0"/>
      <w:spacing w:beforeLines="75" w:after="0" w:line="360" w:lineRule="auto"/>
      <w:ind w:left="1249" w:hanging="709"/>
    </w:pPr>
    <w:rPr>
      <w:rFonts w:ascii="Arial" w:eastAsia="黑体" w:hAnsi="Arial" w:cs="Arial"/>
      <w:kern w:val="0"/>
      <w:szCs w:val="32"/>
    </w:rPr>
  </w:style>
  <w:style w:type="paragraph" w:customStyle="1" w:styleId="CtrQ">
    <w:name w:val="!我的正文 Ctr+Q"/>
    <w:basedOn w:val="a1"/>
    <w:link w:val="CtrQCharChar"/>
    <w:uiPriority w:val="99"/>
    <w:semiHidden/>
    <w:qFormat/>
    <w:rsid w:val="009E7FF0"/>
    <w:pPr>
      <w:adjustRightInd w:val="0"/>
      <w:snapToGrid w:val="0"/>
      <w:spacing w:line="360" w:lineRule="auto"/>
      <w:ind w:firstLineChars="200" w:firstLine="480"/>
    </w:pPr>
    <w:rPr>
      <w:rFonts w:ascii="Arial" w:eastAsia="宋体" w:hAnsi="Arial" w:cs="Arial"/>
      <w:sz w:val="24"/>
      <w:szCs w:val="21"/>
      <w:lang w:val="en-US"/>
    </w:rPr>
  </w:style>
  <w:style w:type="character" w:customStyle="1" w:styleId="CtrQCharChar">
    <w:name w:val="!我的正文 Ctr+Q Char Char"/>
    <w:basedOn w:val="a3"/>
    <w:link w:val="CtrQ"/>
    <w:uiPriority w:val="99"/>
    <w:semiHidden/>
    <w:qFormat/>
    <w:locked/>
    <w:rsid w:val="009E7FF0"/>
    <w:rPr>
      <w:rFonts w:ascii="Arial" w:eastAsia="宋体" w:hAnsi="Arial" w:cs="Arial"/>
      <w:sz w:val="24"/>
      <w:szCs w:val="21"/>
    </w:rPr>
  </w:style>
  <w:style w:type="character" w:customStyle="1" w:styleId="ih151">
    <w:name w:val="ih151"/>
    <w:rsid w:val="009E7FF0"/>
    <w:rPr>
      <w:b w:val="0"/>
      <w:bCs w:val="0"/>
      <w:i w:val="0"/>
      <w:iCs w:val="0"/>
      <w:caps w:val="0"/>
      <w:smallCaps w:val="0"/>
      <w:strike w:val="0"/>
      <w:dstrike w:val="0"/>
      <w:color w:val="666666"/>
      <w:sz w:val="18"/>
      <w:szCs w:val="18"/>
      <w:u w:val="none"/>
    </w:rPr>
  </w:style>
  <w:style w:type="character" w:customStyle="1" w:styleId="1CharCharChar">
    <w:name w:val="华宇段落1 Char Char Char"/>
    <w:rsid w:val="009E7FF0"/>
    <w:rPr>
      <w:rFonts w:eastAsia="宋体"/>
      <w:bCs/>
      <w:kern w:val="2"/>
      <w:sz w:val="24"/>
      <w:szCs w:val="24"/>
      <w:lang w:val="en-US" w:eastAsia="zh-CN" w:bidi="ar-SA"/>
    </w:rPr>
  </w:style>
  <w:style w:type="character" w:styleId="affe">
    <w:name w:val="Subtle Emphasis"/>
    <w:qFormat/>
    <w:rsid w:val="009E7FF0"/>
    <w:rPr>
      <w:i/>
      <w:iCs/>
    </w:rPr>
  </w:style>
  <w:style w:type="character" w:customStyle="1" w:styleId="2Char0">
    <w:name w:val="样式 首行缩进:  2 字符 Char"/>
    <w:rsid w:val="009E7FF0"/>
    <w:rPr>
      <w:rFonts w:eastAsia="宋体" w:cs="宋体"/>
      <w:kern w:val="2"/>
      <w:sz w:val="24"/>
      <w:lang w:val="en-US" w:eastAsia="zh-CN" w:bidi="ar-SA"/>
    </w:rPr>
  </w:style>
  <w:style w:type="character" w:styleId="afff">
    <w:name w:val="footnote reference"/>
    <w:rsid w:val="009E7FF0"/>
    <w:rPr>
      <w:vertAlign w:val="superscript"/>
    </w:rPr>
  </w:style>
  <w:style w:type="character" w:styleId="afff0">
    <w:name w:val="Intense Reference"/>
    <w:qFormat/>
    <w:rsid w:val="009E7FF0"/>
    <w:rPr>
      <w:smallCaps/>
      <w:spacing w:val="5"/>
      <w:u w:val="single"/>
    </w:rPr>
  </w:style>
  <w:style w:type="character" w:customStyle="1" w:styleId="CharCharCharCharCharChar">
    <w:name w:val="小四 段落 宋体 Char Char Char Char Char Char"/>
    <w:rsid w:val="009E7FF0"/>
    <w:rPr>
      <w:rFonts w:eastAsia="宋体"/>
      <w:kern w:val="2"/>
      <w:sz w:val="24"/>
      <w:szCs w:val="24"/>
      <w:lang w:val="en-US" w:eastAsia="zh-CN" w:bidi="ar-SA"/>
    </w:rPr>
  </w:style>
  <w:style w:type="character" w:styleId="HTML3">
    <w:name w:val="HTML Sample"/>
    <w:rsid w:val="009E7FF0"/>
    <w:rPr>
      <w:rFonts w:ascii="Courier New" w:eastAsia="宋体" w:hAnsi="宋体" w:cs="Courier New"/>
      <w:b w:val="0"/>
      <w:bCs w:val="0"/>
      <w:i w:val="0"/>
      <w:iCs w:val="0"/>
    </w:rPr>
  </w:style>
  <w:style w:type="character" w:customStyle="1" w:styleId="f12">
    <w:name w:val="f12"/>
    <w:basedOn w:val="a3"/>
    <w:qFormat/>
    <w:rsid w:val="009E7FF0"/>
  </w:style>
  <w:style w:type="character" w:customStyle="1" w:styleId="211">
    <w:name w:val="标题 21"/>
    <w:basedOn w:val="a3"/>
    <w:qFormat/>
    <w:rsid w:val="009E7FF0"/>
    <w:rPr>
      <w:rFonts w:ascii="Times New Roman" w:eastAsia="宋体" w:hAnsi="Times New Roman" w:cs="Times New Roman" w:hint="default"/>
      <w:b/>
      <w:bCs w:val="0"/>
      <w:kern w:val="2"/>
      <w:sz w:val="32"/>
      <w:szCs w:val="24"/>
      <w:lang w:val="en-US" w:eastAsia="zh-CN"/>
    </w:rPr>
  </w:style>
  <w:style w:type="character" w:customStyle="1" w:styleId="CharChar1">
    <w:name w:val="章节二 Char Char"/>
    <w:basedOn w:val="a3"/>
    <w:link w:val="afff1"/>
    <w:semiHidden/>
    <w:qFormat/>
    <w:locked/>
    <w:rsid w:val="009E7FF0"/>
    <w:rPr>
      <w:rFonts w:ascii="黑体" w:eastAsia="黑体" w:hAnsi="黑体" w:cs="黑体"/>
    </w:rPr>
  </w:style>
  <w:style w:type="paragraph" w:customStyle="1" w:styleId="afff1">
    <w:name w:val="章节二"/>
    <w:basedOn w:val="a1"/>
    <w:link w:val="CharChar1"/>
    <w:semiHidden/>
    <w:qFormat/>
    <w:rsid w:val="009E7FF0"/>
    <w:rPr>
      <w:rFonts w:ascii="黑体" w:eastAsia="黑体" w:hAnsi="黑体" w:cs="黑体"/>
      <w:lang w:val="en-US"/>
    </w:rPr>
  </w:style>
  <w:style w:type="character" w:customStyle="1" w:styleId="afff2">
    <w:name w:val="称呼 字符"/>
    <w:basedOn w:val="a3"/>
    <w:link w:val="afff3"/>
    <w:uiPriority w:val="99"/>
    <w:locked/>
    <w:rsid w:val="009E7FF0"/>
    <w:rPr>
      <w:rFonts w:ascii="仿宋_GB2312" w:eastAsia="仿宋_GB2312"/>
      <w:kern w:val="2"/>
      <w:sz w:val="28"/>
    </w:rPr>
  </w:style>
  <w:style w:type="paragraph" w:styleId="afff3">
    <w:name w:val="Salutation"/>
    <w:basedOn w:val="a1"/>
    <w:next w:val="a1"/>
    <w:link w:val="afff2"/>
    <w:uiPriority w:val="99"/>
    <w:qFormat/>
    <w:rsid w:val="009E7FF0"/>
    <w:rPr>
      <w:rFonts w:ascii="仿宋_GB2312" w:eastAsia="仿宋_GB2312" w:hAnsiTheme="minorHAnsi" w:cstheme="minorBidi"/>
      <w:kern w:val="2"/>
      <w:sz w:val="28"/>
      <w:lang w:val="en-US"/>
    </w:rPr>
  </w:style>
  <w:style w:type="character" w:customStyle="1" w:styleId="1a">
    <w:name w:val="称呼 字符1"/>
    <w:basedOn w:val="a3"/>
    <w:rsid w:val="009E7FF0"/>
    <w:rPr>
      <w:rFonts w:ascii="Calibri" w:eastAsia="Calibri" w:hAnsi="Calibri" w:cs="宋体"/>
      <w:lang w:val="zh-CN"/>
    </w:rPr>
  </w:style>
  <w:style w:type="character" w:customStyle="1" w:styleId="3zw">
    <w:name w:val="3zw"/>
    <w:basedOn w:val="a3"/>
    <w:rsid w:val="009E7FF0"/>
  </w:style>
  <w:style w:type="character" w:customStyle="1" w:styleId="titleemph1">
    <w:name w:val="title_emph1"/>
    <w:rsid w:val="009E7FF0"/>
    <w:rPr>
      <w:rFonts w:ascii="Arial" w:cs="Arial"/>
      <w:b/>
      <w:bCs/>
      <w:i w:val="0"/>
      <w:iCs w:val="0"/>
      <w:sz w:val="18"/>
      <w:szCs w:val="18"/>
    </w:rPr>
  </w:style>
  <w:style w:type="character" w:customStyle="1" w:styleId="tablebody1">
    <w:name w:val="tablebody1"/>
    <w:basedOn w:val="a3"/>
    <w:qFormat/>
    <w:rsid w:val="009E7FF0"/>
    <w:rPr>
      <w:rFonts w:ascii="Arial" w:hAnsi="Arial" w:cs="Arial" w:hint="default"/>
      <w:sz w:val="22"/>
      <w:szCs w:val="22"/>
    </w:rPr>
  </w:style>
  <w:style w:type="character" w:customStyle="1" w:styleId="Char6">
    <w:name w:val="标准文本 Char"/>
    <w:rsid w:val="009E7FF0"/>
    <w:rPr>
      <w:rFonts w:eastAsia="宋体" w:cs="宋体"/>
      <w:kern w:val="2"/>
      <w:sz w:val="24"/>
      <w:szCs w:val="24"/>
      <w:lang w:val="en-US" w:eastAsia="zh-CN" w:bidi="ar-SA"/>
    </w:rPr>
  </w:style>
  <w:style w:type="character" w:customStyle="1" w:styleId="afff4">
    <w:name w:val="样式 非加粗"/>
    <w:rsid w:val="009E7FF0"/>
    <w:rPr>
      <w:rFonts w:eastAsia="宋体"/>
      <w:sz w:val="28"/>
    </w:rPr>
  </w:style>
  <w:style w:type="character" w:customStyle="1" w:styleId="3CharChar">
    <w:name w:val="样式3 Char Char"/>
    <w:basedOn w:val="a3"/>
    <w:rsid w:val="009E7FF0"/>
    <w:rPr>
      <w:rFonts w:ascii="宋体" w:eastAsia="宋体" w:hAnsi="宋体" w:hint="eastAsia"/>
      <w:kern w:val="2"/>
      <w:sz w:val="24"/>
      <w:szCs w:val="24"/>
      <w:lang w:val="en-US" w:eastAsia="zh-CN"/>
    </w:rPr>
  </w:style>
  <w:style w:type="character" w:customStyle="1" w:styleId="2Char2">
    <w:name w:val="正文首行缩进 2 Char"/>
    <w:basedOn w:val="af5"/>
    <w:link w:val="212"/>
    <w:semiHidden/>
    <w:qFormat/>
    <w:locked/>
    <w:rsid w:val="009E7FF0"/>
    <w:rPr>
      <w:rFonts w:ascii="宋体" w:eastAsia="楷体_GB2312" w:hAnsi="宋体" w:cs="Times New Roman"/>
      <w:kern w:val="2"/>
      <w:sz w:val="24"/>
    </w:rPr>
  </w:style>
  <w:style w:type="paragraph" w:customStyle="1" w:styleId="212">
    <w:name w:val="正文首行缩进 21"/>
    <w:basedOn w:val="a1"/>
    <w:link w:val="2Char2"/>
    <w:semiHidden/>
    <w:qFormat/>
    <w:rsid w:val="009E7FF0"/>
    <w:rPr>
      <w:rFonts w:ascii="宋体" w:eastAsia="楷体_GB2312" w:hAnsi="宋体" w:cs="Times New Roman"/>
      <w:kern w:val="2"/>
      <w:sz w:val="24"/>
      <w:lang w:val="en-US"/>
    </w:rPr>
  </w:style>
  <w:style w:type="character" w:styleId="afff5">
    <w:name w:val="Subtle Reference"/>
    <w:qFormat/>
    <w:rsid w:val="009E7FF0"/>
    <w:rPr>
      <w:smallCaps/>
    </w:rPr>
  </w:style>
  <w:style w:type="character" w:customStyle="1" w:styleId="Char7">
    <w:name w:val="表格抬头 Char"/>
    <w:link w:val="afff6"/>
    <w:locked/>
    <w:rsid w:val="009E7FF0"/>
    <w:rPr>
      <w:rFonts w:ascii="黑体" w:eastAsia="黑体"/>
      <w:b/>
      <w:kern w:val="2"/>
      <w:sz w:val="21"/>
    </w:rPr>
  </w:style>
  <w:style w:type="paragraph" w:customStyle="1" w:styleId="afff6">
    <w:name w:val="表格抬头"/>
    <w:basedOn w:val="a1"/>
    <w:link w:val="Char7"/>
    <w:rsid w:val="009E7FF0"/>
    <w:pPr>
      <w:jc w:val="center"/>
    </w:pPr>
    <w:rPr>
      <w:rFonts w:ascii="黑体" w:eastAsia="黑体" w:hAnsiTheme="minorHAnsi" w:cstheme="minorBidi"/>
      <w:b/>
      <w:kern w:val="2"/>
      <w:sz w:val="21"/>
      <w:lang w:val="en-US"/>
    </w:rPr>
  </w:style>
  <w:style w:type="character" w:customStyle="1" w:styleId="style31">
    <w:name w:val="style31"/>
    <w:basedOn w:val="a3"/>
    <w:qFormat/>
    <w:rsid w:val="009E7FF0"/>
    <w:rPr>
      <w:sz w:val="23"/>
      <w:szCs w:val="23"/>
    </w:rPr>
  </w:style>
  <w:style w:type="character" w:customStyle="1" w:styleId="Char8">
    <w:name w:val="正文文本 Char"/>
    <w:basedOn w:val="a3"/>
    <w:qFormat/>
    <w:rsid w:val="009E7FF0"/>
    <w:rPr>
      <w:rFonts w:ascii="Calibri" w:eastAsia="宋体" w:hAnsi="Calibri" w:cs="Times New Roman"/>
    </w:rPr>
  </w:style>
  <w:style w:type="character" w:customStyle="1" w:styleId="5CharChar">
    <w:name w:val="样式5 Char Char"/>
    <w:basedOn w:val="a3"/>
    <w:qFormat/>
    <w:rsid w:val="009E7FF0"/>
    <w:rPr>
      <w:rFonts w:ascii="宋体" w:eastAsia="宋体" w:hAnsi="宋体" w:hint="eastAsia"/>
      <w:kern w:val="2"/>
      <w:sz w:val="24"/>
      <w:szCs w:val="30"/>
      <w:lang w:val="en-US" w:eastAsia="zh-CN"/>
    </w:rPr>
  </w:style>
  <w:style w:type="character" w:customStyle="1" w:styleId="subtitle10">
    <w:name w:val="subtitle1"/>
    <w:rsid w:val="009E7FF0"/>
    <w:rPr>
      <w:rFonts w:ascii="Georgia" w:hAnsi="Georgia" w:hint="default"/>
      <w:b/>
      <w:bCs/>
      <w:i w:val="0"/>
      <w:iCs w:val="0"/>
      <w:color w:val="666666"/>
      <w:sz w:val="18"/>
      <w:szCs w:val="18"/>
    </w:rPr>
  </w:style>
  <w:style w:type="character" w:customStyle="1" w:styleId="webtransmeaning1">
    <w:name w:val="webtrans_meaning1"/>
    <w:basedOn w:val="a3"/>
    <w:qFormat/>
    <w:rsid w:val="009E7FF0"/>
    <w:rPr>
      <w:rFonts w:ascii="Arial" w:hAnsi="Arial" w:cs="Arial" w:hint="default"/>
      <w:sz w:val="24"/>
      <w:szCs w:val="24"/>
    </w:rPr>
  </w:style>
  <w:style w:type="character" w:customStyle="1" w:styleId="CharChar28">
    <w:name w:val="Char Char28"/>
    <w:rsid w:val="009E7FF0"/>
    <w:rPr>
      <w:rFonts w:ascii="Arial" w:eastAsia="黑体" w:hAnsi="Arial" w:cs="Arial"/>
      <w:b/>
      <w:bCs/>
      <w:sz w:val="32"/>
      <w:szCs w:val="32"/>
    </w:rPr>
  </w:style>
  <w:style w:type="character" w:customStyle="1" w:styleId="style1">
    <w:name w:val="style1"/>
    <w:basedOn w:val="a3"/>
    <w:qFormat/>
    <w:rsid w:val="009E7FF0"/>
  </w:style>
  <w:style w:type="character" w:customStyle="1" w:styleId="CharCharCharCharChar">
    <w:name w:val="小四 段落 宋体 Char Char Char Char Char"/>
    <w:rsid w:val="009E7FF0"/>
    <w:rPr>
      <w:rFonts w:eastAsia="宋体"/>
      <w:kern w:val="2"/>
      <w:sz w:val="24"/>
      <w:szCs w:val="24"/>
      <w:lang w:val="en-US" w:eastAsia="zh-CN" w:bidi="ar-SA"/>
    </w:rPr>
  </w:style>
  <w:style w:type="character" w:customStyle="1" w:styleId="CharChar29">
    <w:name w:val="Char Char29"/>
    <w:rsid w:val="009E7FF0"/>
    <w:rPr>
      <w:rFonts w:ascii="Times New Roman" w:eastAsia="宋体" w:hAnsi="Times New Roman" w:cs="Times New Roman"/>
      <w:b/>
      <w:bCs/>
      <w:kern w:val="44"/>
      <w:sz w:val="44"/>
      <w:szCs w:val="44"/>
    </w:rPr>
  </w:style>
  <w:style w:type="character" w:customStyle="1" w:styleId="normalfont1">
    <w:name w:val="normalfont1"/>
    <w:rsid w:val="009E7FF0"/>
    <w:rPr>
      <w:rFonts w:ascii="ˎ̥" w:hAnsi="ˎ̥" w:hint="default"/>
      <w:strike w:val="0"/>
      <w:dstrike w:val="0"/>
      <w:sz w:val="18"/>
      <w:szCs w:val="18"/>
      <w:u w:val="none"/>
    </w:rPr>
  </w:style>
  <w:style w:type="character" w:customStyle="1" w:styleId="CharChar26">
    <w:name w:val="Char Char26"/>
    <w:rsid w:val="009E7FF0"/>
    <w:rPr>
      <w:b/>
      <w:bCs/>
      <w:kern w:val="2"/>
      <w:sz w:val="32"/>
      <w:szCs w:val="32"/>
    </w:rPr>
  </w:style>
  <w:style w:type="character" w:customStyle="1" w:styleId="listbenefit">
    <w:name w:val="listbenefit"/>
    <w:rsid w:val="009E7FF0"/>
    <w:rPr>
      <w:b w:val="0"/>
      <w:bCs w:val="0"/>
      <w:i w:val="0"/>
      <w:iCs w:val="0"/>
    </w:rPr>
  </w:style>
  <w:style w:type="character" w:customStyle="1" w:styleId="Char11">
    <w:name w:val="正文缩进 Char1"/>
    <w:link w:val="1b"/>
    <w:rsid w:val="009E7FF0"/>
  </w:style>
  <w:style w:type="paragraph" w:customStyle="1" w:styleId="1b">
    <w:name w:val="正文缩进1"/>
    <w:basedOn w:val="a1"/>
    <w:link w:val="Char11"/>
    <w:rsid w:val="009E7FF0"/>
    <w:pPr>
      <w:ind w:firstLine="420"/>
    </w:pPr>
    <w:rPr>
      <w:rFonts w:asciiTheme="minorHAnsi" w:eastAsiaTheme="minorEastAsia" w:hAnsiTheme="minorHAnsi" w:cstheme="minorBidi"/>
      <w:lang w:val="en-US"/>
    </w:rPr>
  </w:style>
  <w:style w:type="character" w:customStyle="1" w:styleId="22ndlevelh22Header2l2H2H2CharTitre22CharChar">
    <w:name w:val="样式 标题 22nd levelh22Header 2l2H2部分标题H2 CharTitre2标题2节名... Char Char"/>
    <w:basedOn w:val="a3"/>
    <w:link w:val="22ndlevelh22Header2l2H2H2CharTitre22"/>
    <w:semiHidden/>
    <w:qFormat/>
    <w:locked/>
    <w:rsid w:val="009E7FF0"/>
    <w:rPr>
      <w:rFonts w:ascii="宋体" w:hAnsi="宋体" w:cs="宋体"/>
      <w:b/>
      <w:bCs/>
      <w:sz w:val="30"/>
    </w:rPr>
  </w:style>
  <w:style w:type="paragraph" w:customStyle="1" w:styleId="22ndlevelh22Header2l2H2H2CharTitre22">
    <w:name w:val="样式 标题 22nd levelh22Header 2l2H2部分标题H2 CharTitre2标题2节名..."/>
    <w:basedOn w:val="2"/>
    <w:link w:val="22ndlevelh22Header2l2H2H2CharTitre22CharChar"/>
    <w:semiHidden/>
    <w:qFormat/>
    <w:rsid w:val="009E7FF0"/>
    <w:pPr>
      <w:keepNext w:val="0"/>
      <w:keepLines w:val="0"/>
      <w:autoSpaceDE w:val="0"/>
      <w:autoSpaceDN w:val="0"/>
      <w:adjustRightInd w:val="0"/>
      <w:snapToGrid w:val="0"/>
      <w:spacing w:before="120" w:after="0" w:line="360" w:lineRule="auto"/>
      <w:ind w:left="840" w:hanging="420"/>
    </w:pPr>
    <w:rPr>
      <w:rFonts w:ascii="宋体" w:eastAsiaTheme="minorEastAsia" w:hAnsi="宋体" w:cs="宋体"/>
      <w:sz w:val="30"/>
      <w:szCs w:val="20"/>
      <w:lang w:val="en-US"/>
    </w:rPr>
  </w:style>
  <w:style w:type="character" w:customStyle="1" w:styleId="3Char1">
    <w:name w:val="正文文本 3 Char1"/>
    <w:basedOn w:val="a3"/>
    <w:qFormat/>
    <w:locked/>
    <w:rsid w:val="009E7FF0"/>
    <w:rPr>
      <w:rFonts w:ascii="Calibri" w:hAnsi="Calibri" w:cs="黑体" w:hint="default"/>
      <w:kern w:val="2"/>
      <w:sz w:val="16"/>
      <w:szCs w:val="16"/>
    </w:rPr>
  </w:style>
  <w:style w:type="character" w:customStyle="1" w:styleId="CharChar27">
    <w:name w:val="Char Char27"/>
    <w:rsid w:val="009E7FF0"/>
    <w:rPr>
      <w:b/>
      <w:bCs/>
      <w:kern w:val="44"/>
      <w:sz w:val="44"/>
      <w:szCs w:val="44"/>
    </w:rPr>
  </w:style>
  <w:style w:type="character" w:customStyle="1" w:styleId="Char9">
    <w:name w:val="一级目录 Char"/>
    <w:link w:val="afff7"/>
    <w:qFormat/>
    <w:locked/>
    <w:rsid w:val="009E7FF0"/>
    <w:rPr>
      <w:rFonts w:ascii="黑体" w:eastAsia="黑体" w:hAnsi="黑体"/>
      <w:b/>
      <w:kern w:val="2"/>
      <w:sz w:val="44"/>
      <w:szCs w:val="44"/>
    </w:rPr>
  </w:style>
  <w:style w:type="paragraph" w:customStyle="1" w:styleId="afff7">
    <w:name w:val="一级目录"/>
    <w:next w:val="a1"/>
    <w:link w:val="Char9"/>
    <w:qFormat/>
    <w:rsid w:val="009E7FF0"/>
    <w:pPr>
      <w:jc w:val="center"/>
      <w:outlineLvl w:val="0"/>
    </w:pPr>
    <w:rPr>
      <w:rFonts w:ascii="黑体" w:eastAsia="黑体" w:hAnsi="黑体"/>
      <w:b/>
      <w:kern w:val="2"/>
      <w:sz w:val="44"/>
      <w:szCs w:val="44"/>
    </w:rPr>
  </w:style>
  <w:style w:type="character" w:customStyle="1" w:styleId="3Char2">
    <w:name w:val="标题 3 Char2"/>
    <w:rsid w:val="009E7FF0"/>
    <w:rPr>
      <w:rFonts w:ascii="宋体" w:eastAsia="宋体" w:hAnsi="宋体"/>
      <w:b/>
      <w:kern w:val="2"/>
      <w:sz w:val="21"/>
      <w:szCs w:val="21"/>
      <w:shd w:val="clear" w:color="auto" w:fill="FFFFFF"/>
    </w:rPr>
  </w:style>
  <w:style w:type="character" w:customStyle="1" w:styleId="afff8">
    <w:name w:val="无间隔 字符"/>
    <w:link w:val="afff9"/>
    <w:qFormat/>
    <w:rsid w:val="009E7FF0"/>
    <w:rPr>
      <w:rFonts w:eastAsia="微软雅黑"/>
      <w:kern w:val="2"/>
      <w:sz w:val="24"/>
      <w:szCs w:val="22"/>
    </w:rPr>
  </w:style>
  <w:style w:type="paragraph" w:styleId="afff9">
    <w:name w:val="No Spacing"/>
    <w:link w:val="afff8"/>
    <w:qFormat/>
    <w:rsid w:val="009E7FF0"/>
    <w:pPr>
      <w:widowControl w:val="0"/>
      <w:jc w:val="both"/>
    </w:pPr>
    <w:rPr>
      <w:rFonts w:eastAsia="微软雅黑"/>
      <w:kern w:val="2"/>
      <w:sz w:val="24"/>
      <w:szCs w:val="22"/>
    </w:rPr>
  </w:style>
  <w:style w:type="character" w:customStyle="1" w:styleId="CharChar23">
    <w:name w:val="Char Char23"/>
    <w:rsid w:val="009E7FF0"/>
    <w:rPr>
      <w:rFonts w:ascii="Arial" w:eastAsia="黑体" w:hAnsi="Arial"/>
      <w:b/>
      <w:bCs/>
      <w:kern w:val="2"/>
      <w:sz w:val="24"/>
      <w:szCs w:val="24"/>
    </w:rPr>
  </w:style>
  <w:style w:type="character" w:customStyle="1" w:styleId="Char01">
    <w:name w:val="纯文本 Char_0"/>
    <w:link w:val="02"/>
    <w:qFormat/>
    <w:locked/>
    <w:rsid w:val="009E7FF0"/>
    <w:rPr>
      <w:rFonts w:ascii="宋体" w:hAnsi="Courier New"/>
      <w:sz w:val="28"/>
    </w:rPr>
  </w:style>
  <w:style w:type="paragraph" w:customStyle="1" w:styleId="02">
    <w:name w:val="纯文本_0"/>
    <w:basedOn w:val="01"/>
    <w:link w:val="Char01"/>
    <w:qFormat/>
    <w:rsid w:val="009E7FF0"/>
    <w:rPr>
      <w:rFonts w:ascii="宋体" w:eastAsiaTheme="minorEastAsia" w:hAnsi="Courier New" w:cstheme="minorBidi"/>
      <w:sz w:val="28"/>
    </w:rPr>
  </w:style>
  <w:style w:type="character" w:customStyle="1" w:styleId="1c">
    <w:name w:val="引用 字符1"/>
    <w:link w:val="afffa"/>
    <w:rsid w:val="009E7FF0"/>
    <w:rPr>
      <w:i/>
      <w:iCs/>
      <w:sz w:val="22"/>
      <w:szCs w:val="22"/>
      <w:lang w:eastAsia="en-US" w:bidi="en-US"/>
    </w:rPr>
  </w:style>
  <w:style w:type="paragraph" w:styleId="afffa">
    <w:name w:val="Quote"/>
    <w:basedOn w:val="a1"/>
    <w:next w:val="a1"/>
    <w:link w:val="1c"/>
    <w:qFormat/>
    <w:rsid w:val="009E7FF0"/>
    <w:pPr>
      <w:widowControl/>
      <w:spacing w:before="200" w:line="276" w:lineRule="auto"/>
      <w:ind w:left="360" w:right="360"/>
      <w:jc w:val="left"/>
    </w:pPr>
    <w:rPr>
      <w:rFonts w:asciiTheme="minorHAnsi" w:eastAsiaTheme="minorEastAsia" w:hAnsiTheme="minorHAnsi" w:cstheme="minorBidi"/>
      <w:i/>
      <w:iCs/>
      <w:sz w:val="22"/>
      <w:szCs w:val="22"/>
      <w:lang w:val="en-US" w:eastAsia="en-US" w:bidi="en-US"/>
    </w:rPr>
  </w:style>
  <w:style w:type="character" w:customStyle="1" w:styleId="afffb">
    <w:name w:val="引用 字符"/>
    <w:basedOn w:val="a3"/>
    <w:uiPriority w:val="99"/>
    <w:rsid w:val="009E7FF0"/>
    <w:rPr>
      <w:rFonts w:ascii="Calibri" w:eastAsia="Calibri" w:hAnsi="Calibri" w:cs="宋体"/>
      <w:i/>
      <w:iCs/>
      <w:color w:val="404040" w:themeColor="text1" w:themeTint="BF"/>
      <w:lang w:val="zh-CN"/>
    </w:rPr>
  </w:style>
  <w:style w:type="character" w:customStyle="1" w:styleId="text1">
    <w:name w:val="text1"/>
    <w:basedOn w:val="a3"/>
    <w:qFormat/>
    <w:rsid w:val="009E7FF0"/>
    <w:rPr>
      <w:rFonts w:ascii="宋体" w:eastAsia="宋体" w:hAnsi="宋体" w:hint="eastAsia"/>
      <w:kern w:val="2"/>
      <w:sz w:val="24"/>
      <w:szCs w:val="24"/>
      <w:lang w:val="en-US" w:eastAsia="zh-CN"/>
    </w:rPr>
  </w:style>
  <w:style w:type="character" w:customStyle="1" w:styleId="111111Char">
    <w:name w:val="111111 Char"/>
    <w:link w:val="111111"/>
    <w:rsid w:val="009E7FF0"/>
    <w:rPr>
      <w:rFonts w:ascii="宋体" w:eastAsia="黑体" w:hAnsi="宋体" w:cs="宋体"/>
      <w:b/>
      <w:bCs/>
      <w:kern w:val="2"/>
      <w:sz w:val="21"/>
      <w:szCs w:val="21"/>
    </w:rPr>
  </w:style>
  <w:style w:type="paragraph" w:customStyle="1" w:styleId="111111">
    <w:name w:val="111111"/>
    <w:basedOn w:val="a1"/>
    <w:link w:val="111111Char"/>
    <w:rsid w:val="009E7FF0"/>
    <w:pPr>
      <w:spacing w:before="120" w:after="120"/>
      <w:jc w:val="center"/>
    </w:pPr>
    <w:rPr>
      <w:rFonts w:ascii="宋体" w:eastAsia="黑体" w:hAnsi="宋体"/>
      <w:b/>
      <w:bCs/>
      <w:kern w:val="2"/>
      <w:sz w:val="21"/>
      <w:szCs w:val="21"/>
      <w:lang w:val="en-US"/>
    </w:rPr>
  </w:style>
  <w:style w:type="character" w:customStyle="1" w:styleId="pointnormal1">
    <w:name w:val="point_normal1"/>
    <w:rsid w:val="009E7FF0"/>
    <w:rPr>
      <w:rFonts w:ascii="Arial" w:hAnsi="Arial" w:cs="Arial" w:hint="default"/>
      <w:sz w:val="18"/>
      <w:szCs w:val="18"/>
    </w:rPr>
  </w:style>
  <w:style w:type="character" w:customStyle="1" w:styleId="CharChar2">
    <w:name w:val="二级目录 Char Char"/>
    <w:locked/>
    <w:rsid w:val="009E7FF0"/>
    <w:rPr>
      <w:rFonts w:eastAsia="Times New Roman"/>
      <w:b/>
      <w:kern w:val="2"/>
      <w:sz w:val="30"/>
      <w:szCs w:val="28"/>
      <w:lang w:val="en-US" w:eastAsia="zh-CN" w:bidi="ar-SA"/>
    </w:rPr>
  </w:style>
  <w:style w:type="character" w:customStyle="1" w:styleId="afffc">
    <w:name w:val="样式 宋体 小四"/>
    <w:rsid w:val="009E7FF0"/>
    <w:rPr>
      <w:rFonts w:ascii="宋体" w:hAnsi="宋体"/>
      <w:sz w:val="24"/>
    </w:rPr>
  </w:style>
  <w:style w:type="character" w:customStyle="1" w:styleId="concon">
    <w:name w:val="concon"/>
    <w:rsid w:val="009E7FF0"/>
    <w:rPr>
      <w:b w:val="0"/>
      <w:bCs w:val="0"/>
      <w:i w:val="0"/>
      <w:iCs w:val="0"/>
    </w:rPr>
  </w:style>
  <w:style w:type="character" w:customStyle="1" w:styleId="Char12">
    <w:name w:val="标题 Char1"/>
    <w:qFormat/>
    <w:rsid w:val="009E7FF0"/>
    <w:rPr>
      <w:rFonts w:ascii="Cambria" w:eastAsia="宋体" w:cs="Times New Roman"/>
      <w:b/>
      <w:bCs/>
      <w:i w:val="0"/>
      <w:iCs w:val="0"/>
      <w:sz w:val="32"/>
      <w:szCs w:val="32"/>
    </w:rPr>
  </w:style>
  <w:style w:type="character" w:customStyle="1" w:styleId="textcontents">
    <w:name w:val="textcontents"/>
    <w:basedOn w:val="a3"/>
    <w:rsid w:val="009E7FF0"/>
  </w:style>
  <w:style w:type="character" w:styleId="afffd">
    <w:name w:val="Book Title"/>
    <w:qFormat/>
    <w:rsid w:val="009E7FF0"/>
    <w:rPr>
      <w:i/>
      <w:iCs/>
      <w:smallCaps/>
      <w:spacing w:val="5"/>
    </w:rPr>
  </w:style>
  <w:style w:type="character" w:customStyle="1" w:styleId="Char13">
    <w:name w:val="批注文字 Char1"/>
    <w:basedOn w:val="a3"/>
    <w:uiPriority w:val="99"/>
    <w:semiHidden/>
    <w:locked/>
    <w:rsid w:val="009E7FF0"/>
    <w:rPr>
      <w:rFonts w:ascii="Calibri" w:eastAsia="宋体" w:hAnsi="Calibri" w:cs="Times New Roman"/>
    </w:rPr>
  </w:style>
  <w:style w:type="character" w:customStyle="1" w:styleId="CharChar17">
    <w:name w:val="Char Char17"/>
    <w:rsid w:val="009E7FF0"/>
    <w:rPr>
      <w:rFonts w:ascii="宋体" w:hAnsi="Courier New"/>
      <w:kern w:val="2"/>
      <w:sz w:val="21"/>
      <w:szCs w:val="21"/>
    </w:rPr>
  </w:style>
  <w:style w:type="character" w:customStyle="1" w:styleId="1d">
    <w:name w:val="标题 字符1"/>
    <w:link w:val="afffe"/>
    <w:uiPriority w:val="10"/>
    <w:qFormat/>
    <w:rsid w:val="009E7FF0"/>
    <w:rPr>
      <w:rFonts w:eastAsia="黑体"/>
      <w:b/>
      <w:sz w:val="28"/>
      <w:lang w:val="en-GB"/>
    </w:rPr>
  </w:style>
  <w:style w:type="paragraph" w:styleId="afffe">
    <w:name w:val="Title"/>
    <w:basedOn w:val="a1"/>
    <w:link w:val="1d"/>
    <w:uiPriority w:val="10"/>
    <w:qFormat/>
    <w:rsid w:val="009E7FF0"/>
    <w:pPr>
      <w:widowControl/>
      <w:overflowPunct w:val="0"/>
      <w:autoSpaceDE w:val="0"/>
      <w:autoSpaceDN w:val="0"/>
      <w:adjustRightInd w:val="0"/>
      <w:spacing w:line="420" w:lineRule="exact"/>
      <w:jc w:val="center"/>
      <w:textAlignment w:val="baseline"/>
    </w:pPr>
    <w:rPr>
      <w:rFonts w:asciiTheme="minorHAnsi" w:eastAsia="黑体" w:hAnsiTheme="minorHAnsi" w:cstheme="minorBidi"/>
      <w:b/>
      <w:sz w:val="28"/>
      <w:lang w:val="en-GB"/>
    </w:rPr>
  </w:style>
  <w:style w:type="character" w:customStyle="1" w:styleId="affff">
    <w:name w:val="标题 字符"/>
    <w:basedOn w:val="a3"/>
    <w:rsid w:val="009E7FF0"/>
    <w:rPr>
      <w:rFonts w:asciiTheme="majorHAnsi" w:eastAsiaTheme="majorEastAsia" w:hAnsiTheme="majorHAnsi" w:cstheme="majorBidi"/>
      <w:b/>
      <w:bCs/>
      <w:sz w:val="32"/>
      <w:szCs w:val="32"/>
      <w:lang w:val="zh-CN"/>
    </w:rPr>
  </w:style>
  <w:style w:type="character" w:customStyle="1" w:styleId="case31">
    <w:name w:val="case31"/>
    <w:rsid w:val="009E7FF0"/>
    <w:rPr>
      <w:b w:val="0"/>
      <w:bCs w:val="0"/>
      <w:i w:val="0"/>
      <w:iCs w:val="0"/>
      <w:sz w:val="21"/>
      <w:szCs w:val="21"/>
    </w:rPr>
  </w:style>
  <w:style w:type="character" w:customStyle="1" w:styleId="Chara">
    <w:name w:val="注释标题 Char"/>
    <w:basedOn w:val="a3"/>
    <w:link w:val="1e"/>
    <w:semiHidden/>
    <w:qFormat/>
    <w:locked/>
    <w:rsid w:val="009E7FF0"/>
    <w:rPr>
      <w:snapToGrid w:val="0"/>
      <w:kern w:val="28"/>
      <w:sz w:val="28"/>
      <w:szCs w:val="24"/>
    </w:rPr>
  </w:style>
  <w:style w:type="paragraph" w:customStyle="1" w:styleId="1e">
    <w:name w:val="注释标题1"/>
    <w:basedOn w:val="a1"/>
    <w:next w:val="a1"/>
    <w:link w:val="Chara"/>
    <w:semiHidden/>
    <w:qFormat/>
    <w:rsid w:val="009E7FF0"/>
    <w:pPr>
      <w:tabs>
        <w:tab w:val="left" w:pos="266"/>
      </w:tabs>
      <w:adjustRightInd w:val="0"/>
      <w:snapToGrid w:val="0"/>
      <w:jc w:val="center"/>
    </w:pPr>
    <w:rPr>
      <w:rFonts w:asciiTheme="minorHAnsi" w:eastAsiaTheme="minorEastAsia" w:hAnsiTheme="minorHAnsi" w:cstheme="minorBidi"/>
      <w:snapToGrid w:val="0"/>
      <w:kern w:val="28"/>
      <w:sz w:val="28"/>
      <w:szCs w:val="24"/>
      <w:lang w:val="en-US"/>
    </w:rPr>
  </w:style>
  <w:style w:type="character" w:customStyle="1" w:styleId="blacktext">
    <w:name w:val="blacktext"/>
    <w:basedOn w:val="a3"/>
    <w:qFormat/>
    <w:rsid w:val="009E7FF0"/>
    <w:rPr>
      <w:rFonts w:ascii="宋体" w:eastAsia="宋体" w:hAnsi="宋体" w:hint="eastAsia"/>
      <w:kern w:val="2"/>
      <w:sz w:val="24"/>
      <w:szCs w:val="24"/>
      <w:lang w:val="en-US" w:eastAsia="zh-CN"/>
    </w:rPr>
  </w:style>
  <w:style w:type="character" w:customStyle="1" w:styleId="3CharChar0">
    <w:name w:val="标题 3 Char Char"/>
    <w:rsid w:val="009E7FF0"/>
    <w:rPr>
      <w:rFonts w:eastAsia="仿宋_GB2312"/>
      <w:b/>
      <w:bCs/>
      <w:kern w:val="2"/>
      <w:sz w:val="28"/>
      <w:szCs w:val="32"/>
      <w:lang w:val="en-US" w:eastAsia="zh-CN" w:bidi="ar-SA"/>
    </w:rPr>
  </w:style>
  <w:style w:type="character" w:customStyle="1" w:styleId="CharChar3">
    <w:name w:val="文一 Char Char"/>
    <w:basedOn w:val="a3"/>
    <w:link w:val="affff0"/>
    <w:semiHidden/>
    <w:qFormat/>
    <w:locked/>
    <w:rsid w:val="009E7FF0"/>
    <w:rPr>
      <w:snapToGrid w:val="0"/>
      <w:spacing w:val="4"/>
      <w:sz w:val="24"/>
      <w:szCs w:val="24"/>
    </w:rPr>
  </w:style>
  <w:style w:type="paragraph" w:customStyle="1" w:styleId="affff0">
    <w:name w:val="文一"/>
    <w:basedOn w:val="a1"/>
    <w:link w:val="CharChar3"/>
    <w:semiHidden/>
    <w:qFormat/>
    <w:rsid w:val="009E7FF0"/>
    <w:pPr>
      <w:topLinePunct/>
      <w:adjustRightInd w:val="0"/>
      <w:snapToGrid w:val="0"/>
      <w:spacing w:line="360" w:lineRule="auto"/>
      <w:ind w:firstLineChars="200" w:firstLine="200"/>
    </w:pPr>
    <w:rPr>
      <w:rFonts w:asciiTheme="minorHAnsi" w:eastAsiaTheme="minorEastAsia" w:hAnsiTheme="minorHAnsi" w:cstheme="minorBidi"/>
      <w:snapToGrid w:val="0"/>
      <w:spacing w:val="4"/>
      <w:sz w:val="24"/>
      <w:szCs w:val="24"/>
      <w:lang w:val="en-US"/>
    </w:rPr>
  </w:style>
  <w:style w:type="character" w:customStyle="1" w:styleId="1CharChar">
    <w:name w:val="华宇段落1 Char Char"/>
    <w:rsid w:val="009E7FF0"/>
    <w:rPr>
      <w:rFonts w:eastAsia="宋体"/>
      <w:bCs/>
      <w:kern w:val="2"/>
      <w:sz w:val="24"/>
      <w:szCs w:val="24"/>
      <w:lang w:val="en-US" w:eastAsia="zh-CN" w:bidi="ar-SA"/>
    </w:rPr>
  </w:style>
  <w:style w:type="character" w:customStyle="1" w:styleId="Charb">
    <w:name w:val="正文 + 宋体 Char"/>
    <w:aliases w:val="小四 Char,黑色 Char,行距: 1.5 倍行距 Char"/>
    <w:rsid w:val="009E7FF0"/>
    <w:rPr>
      <w:rFonts w:eastAsia="宋体"/>
      <w:kern w:val="2"/>
      <w:sz w:val="21"/>
      <w:szCs w:val="24"/>
      <w:lang w:val="en-US" w:eastAsia="zh-CN" w:bidi="ar-SA"/>
    </w:rPr>
  </w:style>
  <w:style w:type="character" w:customStyle="1" w:styleId="bold1">
    <w:name w:val="bold1"/>
    <w:basedOn w:val="a3"/>
    <w:qFormat/>
    <w:rsid w:val="009E7FF0"/>
    <w:rPr>
      <w:rFonts w:ascii="宋体" w:eastAsia="宋体" w:hAnsi="宋体" w:hint="eastAsia"/>
      <w:b/>
      <w:bCs/>
      <w:kern w:val="2"/>
      <w:sz w:val="24"/>
      <w:szCs w:val="24"/>
      <w:lang w:val="en-US" w:eastAsia="zh-CN"/>
    </w:rPr>
  </w:style>
  <w:style w:type="character" w:customStyle="1" w:styleId="content">
    <w:name w:val="content"/>
    <w:basedOn w:val="a3"/>
    <w:rsid w:val="009E7FF0"/>
  </w:style>
  <w:style w:type="character" w:customStyle="1" w:styleId="1f">
    <w:name w:val="已访问的超链接1"/>
    <w:rsid w:val="009E7FF0"/>
    <w:rPr>
      <w:b w:val="0"/>
      <w:bCs w:val="0"/>
      <w:i w:val="0"/>
      <w:iCs w:val="0"/>
      <w:strike w:val="0"/>
      <w:dstrike w:val="0"/>
      <w:color w:val="auto"/>
      <w:u w:val="none"/>
    </w:rPr>
  </w:style>
  <w:style w:type="character" w:customStyle="1" w:styleId="hCharChar">
    <w:name w:val="h Char Char"/>
    <w:rsid w:val="009E7FF0"/>
    <w:rPr>
      <w:rFonts w:eastAsia="宋体"/>
      <w:b w:val="0"/>
      <w:bCs w:val="0"/>
      <w:i w:val="0"/>
      <w:iCs w:val="0"/>
      <w:kern w:val="2"/>
      <w:sz w:val="18"/>
      <w:szCs w:val="18"/>
      <w:lang w:val="en-US" w:eastAsia="zh-CN" w:bidi="ar-SA"/>
    </w:rPr>
  </w:style>
  <w:style w:type="character" w:customStyle="1" w:styleId="Char14">
    <w:name w:val="小四 段落 宋体 Char1"/>
    <w:rsid w:val="009E7FF0"/>
    <w:rPr>
      <w:rFonts w:eastAsia="宋体"/>
      <w:kern w:val="2"/>
      <w:sz w:val="24"/>
      <w:szCs w:val="24"/>
      <w:lang w:val="en-US" w:eastAsia="zh-CN" w:bidi="ar-SA"/>
    </w:rPr>
  </w:style>
  <w:style w:type="character" w:customStyle="1" w:styleId="2Ctrl2CharChar">
    <w:name w:val="!标题2 Ctrl+2 Char Char"/>
    <w:basedOn w:val="a3"/>
    <w:link w:val="2Ctrl2"/>
    <w:semiHidden/>
    <w:qFormat/>
    <w:locked/>
    <w:rsid w:val="009E7FF0"/>
    <w:rPr>
      <w:rFonts w:ascii="Arial" w:eastAsia="黑体" w:hAnsi="Arial" w:cs="Arial"/>
      <w:b/>
      <w:sz w:val="36"/>
      <w:szCs w:val="36"/>
    </w:rPr>
  </w:style>
  <w:style w:type="paragraph" w:customStyle="1" w:styleId="2Ctrl2">
    <w:name w:val="!标题2 Ctrl+2"/>
    <w:basedOn w:val="2"/>
    <w:next w:val="CtrQ"/>
    <w:link w:val="2Ctrl2CharChar"/>
    <w:semiHidden/>
    <w:qFormat/>
    <w:rsid w:val="009E7FF0"/>
    <w:pPr>
      <w:keepNext w:val="0"/>
      <w:keepLines w:val="0"/>
      <w:tabs>
        <w:tab w:val="left" w:pos="567"/>
      </w:tabs>
      <w:adjustRightInd w:val="0"/>
      <w:snapToGrid w:val="0"/>
      <w:spacing w:beforeLines="200" w:after="0" w:line="360" w:lineRule="auto"/>
      <w:ind w:left="567" w:hanging="567"/>
    </w:pPr>
    <w:rPr>
      <w:rFonts w:ascii="Arial" w:eastAsia="黑体" w:hAnsi="Arial" w:cs="Arial"/>
      <w:bCs w:val="0"/>
      <w:sz w:val="36"/>
      <w:szCs w:val="36"/>
      <w:lang w:val="en-US"/>
    </w:rPr>
  </w:style>
  <w:style w:type="character" w:customStyle="1" w:styleId="1CharChar0">
    <w:name w:val="样式 标题 1 Char Char"/>
    <w:basedOn w:val="1Char1"/>
    <w:qFormat/>
    <w:rsid w:val="009E7FF0"/>
    <w:rPr>
      <w:rFonts w:ascii="宋体" w:eastAsia="宋体" w:hAnsi="宋体" w:hint="eastAsia"/>
      <w:b/>
      <w:bCs/>
      <w:kern w:val="15"/>
      <w:sz w:val="32"/>
      <w:lang w:val="en-US" w:eastAsia="zh-CN"/>
    </w:rPr>
  </w:style>
  <w:style w:type="character" w:customStyle="1" w:styleId="1Char1">
    <w:name w:val="标题 1 Char1"/>
    <w:basedOn w:val="a3"/>
    <w:qFormat/>
    <w:rsid w:val="009E7FF0"/>
    <w:rPr>
      <w:rFonts w:ascii="宋体" w:eastAsia="宋体" w:hAnsi="宋体" w:hint="eastAsia"/>
      <w:b/>
      <w:bCs/>
      <w:kern w:val="44"/>
      <w:sz w:val="28"/>
      <w:lang w:val="en-US" w:eastAsia="zh-CN"/>
    </w:rPr>
  </w:style>
  <w:style w:type="character" w:customStyle="1" w:styleId="CharCharCharChar1">
    <w:name w:val="小四 段落 宋体 Char Char Char Char1"/>
    <w:rsid w:val="009E7FF0"/>
    <w:rPr>
      <w:rFonts w:eastAsia="宋体"/>
      <w:kern w:val="2"/>
      <w:sz w:val="24"/>
      <w:szCs w:val="24"/>
      <w:lang w:val="en-US" w:eastAsia="zh-CN" w:bidi="ar-SA"/>
    </w:rPr>
  </w:style>
  <w:style w:type="character" w:customStyle="1" w:styleId="param-value">
    <w:name w:val="param-value"/>
    <w:basedOn w:val="a3"/>
    <w:rsid w:val="009E7FF0"/>
  </w:style>
  <w:style w:type="character" w:customStyle="1" w:styleId="meaning1">
    <w:name w:val="meaning1"/>
    <w:basedOn w:val="a3"/>
    <w:qFormat/>
    <w:rsid w:val="009E7FF0"/>
    <w:rPr>
      <w:rFonts w:ascii="Arial" w:hAnsi="Arial" w:cs="Arial" w:hint="default"/>
      <w:color w:val="020202"/>
    </w:rPr>
  </w:style>
  <w:style w:type="character" w:styleId="affff1">
    <w:name w:val="Intense Emphasis"/>
    <w:qFormat/>
    <w:rsid w:val="009E7FF0"/>
    <w:rPr>
      <w:b/>
      <w:bCs/>
    </w:rPr>
  </w:style>
  <w:style w:type="character" w:customStyle="1" w:styleId="parasmall1">
    <w:name w:val="para_small1"/>
    <w:basedOn w:val="a3"/>
    <w:qFormat/>
    <w:rsid w:val="009E7FF0"/>
    <w:rPr>
      <w:rFonts w:ascii="Arial" w:hAnsi="Arial" w:cs="Arial" w:hint="default"/>
      <w:sz w:val="18"/>
      <w:szCs w:val="18"/>
    </w:rPr>
  </w:style>
  <w:style w:type="character" w:customStyle="1" w:styleId="3Char">
    <w:name w:val="正文文本 3 Char"/>
    <w:basedOn w:val="a3"/>
    <w:link w:val="310"/>
    <w:semiHidden/>
    <w:qFormat/>
    <w:rsid w:val="009E7FF0"/>
    <w:rPr>
      <w:sz w:val="16"/>
      <w:szCs w:val="16"/>
    </w:rPr>
  </w:style>
  <w:style w:type="paragraph" w:customStyle="1" w:styleId="310">
    <w:name w:val="正文文本 31"/>
    <w:basedOn w:val="a1"/>
    <w:link w:val="3Char"/>
    <w:semiHidden/>
    <w:qFormat/>
    <w:rsid w:val="009E7FF0"/>
    <w:rPr>
      <w:rFonts w:asciiTheme="minorHAnsi" w:eastAsiaTheme="minorEastAsia" w:hAnsiTheme="minorHAnsi" w:cstheme="minorBidi"/>
      <w:sz w:val="16"/>
      <w:szCs w:val="16"/>
      <w:lang w:val="en-US"/>
    </w:rPr>
  </w:style>
  <w:style w:type="character" w:customStyle="1" w:styleId="6Char">
    <w:name w:val="标题6 Char"/>
    <w:link w:val="62"/>
    <w:qFormat/>
    <w:locked/>
    <w:rsid w:val="009E7FF0"/>
    <w:rPr>
      <w:rFonts w:eastAsia="黑体"/>
      <w:bCs/>
      <w:kern w:val="2"/>
      <w:sz w:val="24"/>
      <w:szCs w:val="28"/>
    </w:rPr>
  </w:style>
  <w:style w:type="paragraph" w:customStyle="1" w:styleId="62">
    <w:name w:val="标题6"/>
    <w:basedOn w:val="5"/>
    <w:link w:val="6Char"/>
    <w:qFormat/>
    <w:rsid w:val="009E7FF0"/>
    <w:pPr>
      <w:keepLines/>
      <w:tabs>
        <w:tab w:val="left" w:pos="420"/>
      </w:tabs>
      <w:spacing w:beforeLines="50" w:before="145" w:afterLines="50" w:after="145"/>
      <w:ind w:left="780" w:hanging="780"/>
    </w:pPr>
    <w:rPr>
      <w:rFonts w:asciiTheme="minorHAnsi" w:eastAsia="黑体" w:hAnsiTheme="minorHAnsi" w:cstheme="minorBidi"/>
      <w:b w:val="0"/>
      <w:sz w:val="24"/>
      <w:szCs w:val="28"/>
    </w:rPr>
  </w:style>
  <w:style w:type="character" w:customStyle="1" w:styleId="style13">
    <w:name w:val="style13"/>
    <w:rsid w:val="009E7FF0"/>
    <w:rPr>
      <w:sz w:val="18"/>
      <w:szCs w:val="18"/>
    </w:rPr>
  </w:style>
  <w:style w:type="character" w:customStyle="1" w:styleId="CharChar20">
    <w:name w:val="Char Char2"/>
    <w:rsid w:val="009E7FF0"/>
    <w:rPr>
      <w:rFonts w:ascii="宋体" w:eastAsia="宋体" w:hAnsi="Courier New"/>
      <w:kern w:val="2"/>
      <w:sz w:val="21"/>
      <w:szCs w:val="21"/>
      <w:lang w:val="en-US" w:eastAsia="zh-CN" w:bidi="ar-SA"/>
    </w:rPr>
  </w:style>
  <w:style w:type="character" w:customStyle="1" w:styleId="2CharChar">
    <w:name w:val="样式 首行缩进:  2 字符 Char Char"/>
    <w:link w:val="27"/>
    <w:rsid w:val="009E7FF0"/>
    <w:rPr>
      <w:rFonts w:cs="宋体"/>
      <w:kern w:val="2"/>
      <w:sz w:val="24"/>
    </w:rPr>
  </w:style>
  <w:style w:type="paragraph" w:customStyle="1" w:styleId="27">
    <w:name w:val="样式 首行缩进:  2 字符"/>
    <w:basedOn w:val="a1"/>
    <w:link w:val="2CharChar"/>
    <w:rsid w:val="009E7FF0"/>
    <w:pPr>
      <w:spacing w:line="360" w:lineRule="auto"/>
      <w:ind w:firstLineChars="200" w:firstLine="480"/>
    </w:pPr>
    <w:rPr>
      <w:rFonts w:asciiTheme="minorHAnsi" w:eastAsiaTheme="minorEastAsia" w:hAnsiTheme="minorHAnsi"/>
      <w:kern w:val="2"/>
      <w:sz w:val="24"/>
      <w:lang w:val="en-US"/>
    </w:rPr>
  </w:style>
  <w:style w:type="character" w:customStyle="1" w:styleId="parasmall">
    <w:name w:val="para_small"/>
    <w:basedOn w:val="a3"/>
    <w:rsid w:val="009E7FF0"/>
  </w:style>
  <w:style w:type="character" w:customStyle="1" w:styleId="CharChar24">
    <w:name w:val="Char Char24"/>
    <w:rsid w:val="009E7FF0"/>
    <w:rPr>
      <w:b/>
      <w:bCs/>
      <w:kern w:val="2"/>
      <w:sz w:val="28"/>
      <w:szCs w:val="28"/>
    </w:rPr>
  </w:style>
  <w:style w:type="character" w:customStyle="1" w:styleId="2CharCharChar">
    <w:name w:val="标题 2 Char Char Char"/>
    <w:basedOn w:val="a3"/>
    <w:qFormat/>
    <w:rsid w:val="009E7FF0"/>
    <w:rPr>
      <w:rFonts w:ascii="楷体_GB2312" w:eastAsia="楷体_GB2312" w:hint="eastAsia"/>
      <w:b/>
      <w:bCs w:val="0"/>
      <w:spacing w:val="20"/>
      <w:kern w:val="2"/>
      <w:sz w:val="28"/>
      <w:szCs w:val="24"/>
      <w:lang w:val="en-US" w:eastAsia="zh-CN"/>
    </w:rPr>
  </w:style>
  <w:style w:type="character" w:customStyle="1" w:styleId="Char15">
    <w:name w:val="批注主题 Char1"/>
    <w:basedOn w:val="Char13"/>
    <w:locked/>
    <w:rsid w:val="009E7FF0"/>
    <w:rPr>
      <w:rFonts w:ascii="Calibri" w:eastAsia="宋体" w:hAnsi="Calibri" w:cs="Times New Roman"/>
      <w:b/>
      <w:bCs/>
    </w:rPr>
  </w:style>
  <w:style w:type="character" w:customStyle="1" w:styleId="1f0">
    <w:name w:val="批注引用1"/>
    <w:basedOn w:val="a3"/>
    <w:qFormat/>
    <w:rsid w:val="009E7FF0"/>
    <w:rPr>
      <w:sz w:val="21"/>
      <w:szCs w:val="21"/>
    </w:rPr>
  </w:style>
  <w:style w:type="character" w:customStyle="1" w:styleId="newscontent1">
    <w:name w:val="newscontent1"/>
    <w:basedOn w:val="a3"/>
    <w:qFormat/>
    <w:rsid w:val="009E7FF0"/>
    <w:rPr>
      <w:rFonts w:ascii="Verdana" w:eastAsia="宋体" w:hAnsi="Verdana" w:hint="default"/>
      <w:color w:val="333333"/>
      <w:kern w:val="2"/>
      <w:sz w:val="18"/>
      <w:szCs w:val="18"/>
      <w:lang w:val="en-US" w:eastAsia="zh-CN"/>
    </w:rPr>
  </w:style>
  <w:style w:type="character" w:customStyle="1" w:styleId="Charc">
    <w:name w:val="标准小四 Char"/>
    <w:rsid w:val="009E7FF0"/>
    <w:rPr>
      <w:rFonts w:ascii="Arial" w:eastAsia="宋体" w:hAnsi="Arial"/>
      <w:kern w:val="2"/>
      <w:sz w:val="24"/>
      <w:szCs w:val="21"/>
      <w:lang w:val="en-US" w:eastAsia="zh-CN" w:bidi="ar-SA"/>
    </w:rPr>
  </w:style>
  <w:style w:type="character" w:customStyle="1" w:styleId="affff2">
    <w:name w:val="样式 四号 红色"/>
    <w:basedOn w:val="a3"/>
    <w:qFormat/>
    <w:rsid w:val="009E7FF0"/>
    <w:rPr>
      <w:rFonts w:ascii="宋体" w:eastAsia="宋体" w:hAnsi="宋体" w:hint="eastAsia"/>
      <w:color w:val="auto"/>
      <w:sz w:val="24"/>
      <w:szCs w:val="24"/>
    </w:rPr>
  </w:style>
  <w:style w:type="character" w:customStyle="1" w:styleId="style11">
    <w:name w:val="style11"/>
    <w:basedOn w:val="a3"/>
    <w:qFormat/>
    <w:rsid w:val="009E7FF0"/>
    <w:rPr>
      <w:color w:val="990000"/>
    </w:rPr>
  </w:style>
  <w:style w:type="character" w:customStyle="1" w:styleId="Chard">
    <w:name w:val="正文首行缩进 Char"/>
    <w:basedOn w:val="Char8"/>
    <w:link w:val="1f1"/>
    <w:semiHidden/>
    <w:qFormat/>
    <w:locked/>
    <w:rsid w:val="009E7FF0"/>
    <w:rPr>
      <w:rFonts w:ascii="Arial" w:eastAsia="楷体_GB2312" w:hAnsi="Arial" w:cs="Arial"/>
      <w:sz w:val="28"/>
      <w:szCs w:val="28"/>
    </w:rPr>
  </w:style>
  <w:style w:type="paragraph" w:customStyle="1" w:styleId="1f1">
    <w:name w:val="正文首行缩进1"/>
    <w:basedOn w:val="a1"/>
    <w:link w:val="Chard"/>
    <w:semiHidden/>
    <w:qFormat/>
    <w:rsid w:val="009E7FF0"/>
    <w:pPr>
      <w:topLinePunct/>
      <w:spacing w:line="240" w:lineRule="atLeast"/>
      <w:ind w:left="1418" w:firstLine="510"/>
    </w:pPr>
    <w:rPr>
      <w:rFonts w:ascii="Arial" w:eastAsia="楷体_GB2312" w:hAnsi="Arial" w:cs="Arial"/>
      <w:sz w:val="28"/>
      <w:szCs w:val="28"/>
      <w:lang w:val="en-US"/>
    </w:rPr>
  </w:style>
  <w:style w:type="character" w:customStyle="1" w:styleId="Char16">
    <w:name w:val="特点 Char1"/>
    <w:aliases w:val="四号 Char,段1 Char,缩进 Char,ALT+Z Char,正文不缩进 Char,正文缩进William Char,水上软件 Char,Normal Indent（正文缩进） Char,图号标注 Char,图表标题 Char,Alt+X Char,mr正文缩进 Char,正文缩进 Char Char,正文缩进1 Char,表正文 Char1,上海中望标准正文（首行缩进两字） Char,正文双线 Char,正文文字 Char Char,表正文 Char,正文非缩进 Char"/>
    <w:qFormat/>
    <w:rsid w:val="009E7FF0"/>
    <w:rPr>
      <w:rFonts w:eastAsia="宋体"/>
      <w:kern w:val="2"/>
      <w:sz w:val="21"/>
      <w:lang w:val="en-US" w:eastAsia="zh-CN" w:bidi="ar-SA"/>
    </w:rPr>
  </w:style>
  <w:style w:type="character" w:customStyle="1" w:styleId="CharChar4">
    <w:name w:val="标准文本 Char Char"/>
    <w:rsid w:val="009E7FF0"/>
    <w:rPr>
      <w:rFonts w:eastAsia="宋体" w:cs="宋体"/>
      <w:kern w:val="2"/>
      <w:sz w:val="24"/>
      <w:szCs w:val="24"/>
      <w:lang w:val="en-US" w:eastAsia="zh-CN" w:bidi="ar-SA"/>
    </w:rPr>
  </w:style>
  <w:style w:type="character" w:customStyle="1" w:styleId="CharCharCharCharCharCharCharChar">
    <w:name w:val="小四 段落 宋体 Char Char Char Char Char Char Char Char"/>
    <w:rsid w:val="009E7FF0"/>
    <w:rPr>
      <w:rFonts w:eastAsia="宋体"/>
      <w:kern w:val="2"/>
      <w:sz w:val="24"/>
      <w:szCs w:val="24"/>
      <w:lang w:val="en-US" w:eastAsia="zh-CN" w:bidi="ar-SA"/>
    </w:rPr>
  </w:style>
  <w:style w:type="character" w:customStyle="1" w:styleId="Char17">
    <w:name w:val="副标题 Char1"/>
    <w:basedOn w:val="a3"/>
    <w:uiPriority w:val="11"/>
    <w:rsid w:val="009E7FF0"/>
    <w:rPr>
      <w:rFonts w:ascii="Cambria" w:hAnsi="Cambria" w:cs="Times New Roman"/>
      <w:b/>
      <w:bCs/>
      <w:kern w:val="28"/>
      <w:sz w:val="32"/>
      <w:szCs w:val="32"/>
    </w:rPr>
  </w:style>
  <w:style w:type="character" w:customStyle="1" w:styleId="CharChar200">
    <w:name w:val="Char Char20"/>
    <w:rsid w:val="009E7FF0"/>
    <w:rPr>
      <w:rFonts w:ascii="Arial" w:eastAsia="黑体" w:hAnsi="Arial"/>
      <w:kern w:val="2"/>
      <w:sz w:val="21"/>
      <w:szCs w:val="21"/>
    </w:rPr>
  </w:style>
  <w:style w:type="character" w:customStyle="1" w:styleId="content1">
    <w:name w:val="content1"/>
    <w:basedOn w:val="a3"/>
    <w:qFormat/>
    <w:rsid w:val="009E7FF0"/>
    <w:rPr>
      <w:rFonts w:ascii="宋体" w:eastAsia="宋体" w:hAnsi="宋体" w:hint="eastAsia"/>
      <w:kern w:val="2"/>
      <w:sz w:val="24"/>
      <w:szCs w:val="24"/>
      <w:lang w:val="en-US" w:eastAsia="zh-CN"/>
    </w:rPr>
  </w:style>
  <w:style w:type="character" w:customStyle="1" w:styleId="Chare">
    <w:name w:val="二级目录 Char"/>
    <w:link w:val="affff3"/>
    <w:qFormat/>
    <w:locked/>
    <w:rsid w:val="009E7FF0"/>
    <w:rPr>
      <w:rFonts w:cs="Calibri"/>
      <w:b/>
      <w:kern w:val="2"/>
      <w:sz w:val="30"/>
      <w:szCs w:val="28"/>
    </w:rPr>
  </w:style>
  <w:style w:type="paragraph" w:customStyle="1" w:styleId="affff3">
    <w:name w:val="二级目录"/>
    <w:next w:val="a1"/>
    <w:link w:val="Chare"/>
    <w:qFormat/>
    <w:rsid w:val="009E7FF0"/>
    <w:pPr>
      <w:tabs>
        <w:tab w:val="left" w:pos="720"/>
      </w:tabs>
      <w:ind w:left="720" w:hanging="720"/>
      <w:outlineLvl w:val="1"/>
    </w:pPr>
    <w:rPr>
      <w:rFonts w:cs="Calibri"/>
      <w:b/>
      <w:kern w:val="2"/>
      <w:sz w:val="30"/>
      <w:szCs w:val="28"/>
    </w:rPr>
  </w:style>
  <w:style w:type="character" w:customStyle="1" w:styleId="1f2">
    <w:name w:val="副标题 字符1"/>
    <w:link w:val="affff4"/>
    <w:rsid w:val="009E7FF0"/>
    <w:rPr>
      <w:rFonts w:ascii="Cambria" w:hAnsi="Cambria"/>
      <w:i/>
      <w:iCs/>
      <w:spacing w:val="13"/>
      <w:sz w:val="24"/>
      <w:szCs w:val="24"/>
      <w:lang w:eastAsia="en-US" w:bidi="en-US"/>
    </w:rPr>
  </w:style>
  <w:style w:type="paragraph" w:styleId="affff4">
    <w:name w:val="Subtitle"/>
    <w:basedOn w:val="a1"/>
    <w:next w:val="a1"/>
    <w:link w:val="1f2"/>
    <w:qFormat/>
    <w:rsid w:val="009E7FF0"/>
    <w:pPr>
      <w:widowControl/>
      <w:spacing w:after="600" w:line="276" w:lineRule="auto"/>
      <w:jc w:val="left"/>
    </w:pPr>
    <w:rPr>
      <w:rFonts w:ascii="Cambria" w:eastAsiaTheme="minorEastAsia" w:hAnsi="Cambria" w:cstheme="minorBidi"/>
      <w:i/>
      <w:iCs/>
      <w:spacing w:val="13"/>
      <w:sz w:val="24"/>
      <w:szCs w:val="24"/>
      <w:lang w:val="en-US" w:eastAsia="en-US" w:bidi="en-US"/>
    </w:rPr>
  </w:style>
  <w:style w:type="character" w:customStyle="1" w:styleId="affff5">
    <w:name w:val="副标题 字符"/>
    <w:basedOn w:val="a3"/>
    <w:rsid w:val="009E7FF0"/>
    <w:rPr>
      <w:b/>
      <w:bCs/>
      <w:kern w:val="28"/>
      <w:sz w:val="32"/>
      <w:szCs w:val="32"/>
      <w:lang w:val="zh-CN"/>
    </w:rPr>
  </w:style>
  <w:style w:type="character" w:customStyle="1" w:styleId="2ndlevelChar">
    <w:name w:val="2nd level Char"/>
    <w:aliases w:val="h2 Char,2 Char,Header 2 Char,l2 Char,Titre2 Char,Head 2 Char,H2 Char,Heading 2 Hidden Char,Heading 2 CCBS Char,heading 2 Char,第一章 标题 2 Char,ISO1 Char,UNDERRUBRIK 1-2 Char,Underrubrik1 Char,prop2 Char,Level 2 Topic Heading Char,H21 Char"/>
    <w:rsid w:val="009E7FF0"/>
    <w:rPr>
      <w:rFonts w:ascii="Arial" w:eastAsia="黑体" w:hAnsi="Arial"/>
      <w:b/>
      <w:bCs/>
      <w:kern w:val="2"/>
      <w:sz w:val="32"/>
      <w:szCs w:val="32"/>
      <w:lang w:val="en-US" w:eastAsia="zh-CN" w:bidi="ar-SA"/>
    </w:rPr>
  </w:style>
  <w:style w:type="character" w:customStyle="1" w:styleId="apple-converted-space">
    <w:name w:val="apple-converted-space"/>
    <w:basedOn w:val="a3"/>
    <w:rsid w:val="009E7FF0"/>
  </w:style>
  <w:style w:type="character" w:customStyle="1" w:styleId="style131">
    <w:name w:val="style131"/>
    <w:rsid w:val="009E7FF0"/>
    <w:rPr>
      <w:rFonts w:cs="Times New Roman"/>
      <w:sz w:val="18"/>
      <w:szCs w:val="18"/>
    </w:rPr>
  </w:style>
  <w:style w:type="character" w:customStyle="1" w:styleId="CharChar5">
    <w:name w:val="标准小四 Char Char"/>
    <w:rsid w:val="009E7FF0"/>
    <w:rPr>
      <w:rFonts w:ascii="Arial" w:eastAsia="宋体" w:hAnsi="Arial"/>
      <w:kern w:val="2"/>
      <w:sz w:val="24"/>
      <w:szCs w:val="21"/>
      <w:lang w:val="en-US" w:eastAsia="zh-CN" w:bidi="ar-SA"/>
    </w:rPr>
  </w:style>
  <w:style w:type="character" w:customStyle="1" w:styleId="1f3">
    <w:name w:val="页码1"/>
    <w:basedOn w:val="a3"/>
    <w:qFormat/>
    <w:rsid w:val="009E7FF0"/>
  </w:style>
  <w:style w:type="character" w:customStyle="1" w:styleId="t1">
    <w:name w:val="t1"/>
    <w:rsid w:val="009E7FF0"/>
    <w:rPr>
      <w:vanish w:val="0"/>
    </w:rPr>
  </w:style>
  <w:style w:type="character" w:customStyle="1" w:styleId="3CharCharCharCharCharCharCharCharCharCharCharCharCharCharCharCharCharCharCharCharCharCharCharCharCharCharCharCharCharCharCharCharCharCharCharCharCharCharCharCharCharCharCharCharCharCharCharCharChaChar">
    <w:name w:val="标题 3 Char Char Char Char Char Char Char Char Char Char Char Char Char Char Char Char Char Char Char Char Char Char Char Char Char Char Char Char Char Char Char Char Char Char Char Char Char Char Char Char Char Char Char Char Char Char Char Char Cha Char"/>
    <w:rsid w:val="009E7FF0"/>
    <w:rPr>
      <w:rFonts w:eastAsia="宋体"/>
      <w:b/>
      <w:bCs/>
      <w:kern w:val="2"/>
      <w:sz w:val="32"/>
      <w:szCs w:val="32"/>
      <w:lang w:val="en-US" w:eastAsia="zh-CN" w:bidi="ar-SA"/>
    </w:rPr>
  </w:style>
  <w:style w:type="character" w:customStyle="1" w:styleId="contentlineheight1">
    <w:name w:val="content_lineheight1"/>
    <w:basedOn w:val="a3"/>
    <w:rsid w:val="009E7FF0"/>
  </w:style>
  <w:style w:type="character" w:customStyle="1" w:styleId="style171">
    <w:name w:val="style171"/>
    <w:basedOn w:val="a3"/>
    <w:qFormat/>
    <w:rsid w:val="009E7FF0"/>
    <w:rPr>
      <w:rFonts w:ascii="宋体" w:eastAsia="宋体" w:hAnsi="宋体" w:hint="eastAsia"/>
      <w:color w:val="666666"/>
      <w:kern w:val="2"/>
      <w:sz w:val="18"/>
      <w:szCs w:val="18"/>
      <w:lang w:val="en-US" w:eastAsia="zh-CN"/>
    </w:rPr>
  </w:style>
  <w:style w:type="character" w:customStyle="1" w:styleId="CharChar22">
    <w:name w:val="Char Char22"/>
    <w:rsid w:val="009E7FF0"/>
    <w:rPr>
      <w:b/>
      <w:bCs/>
      <w:kern w:val="2"/>
      <w:sz w:val="24"/>
      <w:szCs w:val="24"/>
    </w:rPr>
  </w:style>
  <w:style w:type="character" w:customStyle="1" w:styleId="redtext1">
    <w:name w:val="redtext1"/>
    <w:basedOn w:val="a3"/>
    <w:qFormat/>
    <w:rsid w:val="009E7FF0"/>
    <w:rPr>
      <w:rFonts w:ascii="ˎ̥" w:eastAsia="宋体" w:hAnsi="ˎ̥" w:hint="default"/>
      <w:color w:val="CC0000"/>
      <w:kern w:val="2"/>
      <w:sz w:val="18"/>
      <w:szCs w:val="18"/>
      <w:lang w:val="en-US" w:eastAsia="zh-CN"/>
    </w:rPr>
  </w:style>
  <w:style w:type="character" w:customStyle="1" w:styleId="symbol">
    <w:name w:val="symbol"/>
    <w:basedOn w:val="a3"/>
    <w:qFormat/>
    <w:rsid w:val="009E7FF0"/>
    <w:rPr>
      <w:rFonts w:ascii="Symbol" w:eastAsia="宋体" w:hAnsi="Symbol" w:hint="default"/>
      <w:color w:val="000000"/>
      <w:kern w:val="2"/>
      <w:sz w:val="16"/>
      <w:szCs w:val="16"/>
      <w:lang w:val="en-US" w:eastAsia="zh-CN"/>
    </w:rPr>
  </w:style>
  <w:style w:type="character" w:customStyle="1" w:styleId="CharCharChar1">
    <w:name w:val="小四 段落 宋体 Char Char Char1"/>
    <w:rsid w:val="009E7FF0"/>
    <w:rPr>
      <w:rFonts w:ascii="宋体" w:eastAsia="宋体" w:hAnsi="宋体"/>
      <w:kern w:val="2"/>
      <w:sz w:val="24"/>
      <w:szCs w:val="24"/>
      <w:lang w:val="en-US" w:eastAsia="zh-CN" w:bidi="ar-SA"/>
    </w:rPr>
  </w:style>
  <w:style w:type="character" w:customStyle="1" w:styleId="CharCharChar10">
    <w:name w:val="纯文本 Char Char Char1"/>
    <w:rsid w:val="009E7FF0"/>
    <w:rPr>
      <w:rFonts w:ascii="宋体" w:eastAsia="宋体" w:hAnsi="Courier New"/>
      <w:kern w:val="2"/>
      <w:sz w:val="21"/>
      <w:szCs w:val="21"/>
      <w:lang w:val="en-US" w:eastAsia="zh-CN" w:bidi="ar-SA"/>
    </w:rPr>
  </w:style>
  <w:style w:type="character" w:customStyle="1" w:styleId="body1">
    <w:name w:val="body1"/>
    <w:basedOn w:val="a3"/>
    <w:qFormat/>
    <w:rsid w:val="009E7FF0"/>
    <w:rPr>
      <w:spacing w:val="432"/>
      <w:sz w:val="18"/>
      <w:szCs w:val="18"/>
    </w:rPr>
  </w:style>
  <w:style w:type="character" w:customStyle="1" w:styleId="4CharChar0">
    <w:name w:val="样式4 Char Char"/>
    <w:basedOn w:val="a3"/>
    <w:qFormat/>
    <w:rsid w:val="009E7FF0"/>
    <w:rPr>
      <w:rFonts w:ascii="宋体" w:eastAsia="宋体" w:hAnsi="宋体" w:hint="eastAsia"/>
      <w:kern w:val="2"/>
      <w:sz w:val="24"/>
      <w:szCs w:val="30"/>
      <w:lang w:val="en-US" w:eastAsia="zh-CN"/>
    </w:rPr>
  </w:style>
  <w:style w:type="character" w:customStyle="1" w:styleId="l151">
    <w:name w:val="l151"/>
    <w:basedOn w:val="a3"/>
    <w:qFormat/>
    <w:rsid w:val="009E7FF0"/>
    <w:rPr>
      <w:rFonts w:ascii="宋体" w:eastAsia="宋体" w:hAnsi="宋体" w:hint="eastAsia"/>
      <w:kern w:val="2"/>
      <w:sz w:val="24"/>
      <w:szCs w:val="24"/>
      <w:lang w:val="en-US" w:eastAsia="zh-CN"/>
    </w:rPr>
  </w:style>
  <w:style w:type="character" w:customStyle="1" w:styleId="blue1">
    <w:name w:val="blue1"/>
    <w:basedOn w:val="a3"/>
    <w:qFormat/>
    <w:rsid w:val="009E7FF0"/>
    <w:rPr>
      <w:color w:val="242DA1"/>
    </w:rPr>
  </w:style>
  <w:style w:type="character" w:customStyle="1" w:styleId="style6style2">
    <w:name w:val="style6 style2"/>
    <w:basedOn w:val="a3"/>
    <w:qFormat/>
    <w:rsid w:val="009E7FF0"/>
  </w:style>
  <w:style w:type="character" w:customStyle="1" w:styleId="8CharChar">
    <w:name w:val="样式8 Char Char"/>
    <w:basedOn w:val="a3"/>
    <w:qFormat/>
    <w:rsid w:val="009E7FF0"/>
    <w:rPr>
      <w:rFonts w:ascii="宋体" w:eastAsia="宋体" w:hAnsi="宋体" w:hint="eastAsia"/>
      <w:kern w:val="2"/>
      <w:sz w:val="24"/>
      <w:szCs w:val="24"/>
      <w:lang w:val="en-US" w:eastAsia="zh-CN"/>
    </w:rPr>
  </w:style>
  <w:style w:type="character" w:customStyle="1" w:styleId="font161">
    <w:name w:val="font161"/>
    <w:rsid w:val="009E7FF0"/>
    <w:rPr>
      <w:b/>
      <w:sz w:val="32"/>
    </w:rPr>
  </w:style>
  <w:style w:type="character" w:customStyle="1" w:styleId="Char22">
    <w:name w:val="批注文字 Char2"/>
    <w:basedOn w:val="a3"/>
    <w:rsid w:val="009E7FF0"/>
    <w:rPr>
      <w:kern w:val="2"/>
      <w:sz w:val="21"/>
    </w:rPr>
  </w:style>
  <w:style w:type="character" w:customStyle="1" w:styleId="Char18">
    <w:name w:val="明显引用 Char1"/>
    <w:basedOn w:val="a3"/>
    <w:uiPriority w:val="30"/>
    <w:rsid w:val="009E7FF0"/>
    <w:rPr>
      <w:b/>
      <w:bCs/>
      <w:i/>
      <w:iCs/>
      <w:color w:val="4F81BD"/>
      <w:kern w:val="2"/>
      <w:sz w:val="21"/>
      <w:szCs w:val="22"/>
    </w:rPr>
  </w:style>
  <w:style w:type="character" w:customStyle="1" w:styleId="Char19">
    <w:name w:val="引用 Char1"/>
    <w:basedOn w:val="a3"/>
    <w:uiPriority w:val="29"/>
    <w:rsid w:val="009E7FF0"/>
    <w:rPr>
      <w:i/>
      <w:iCs/>
      <w:color w:val="000000"/>
      <w:kern w:val="2"/>
      <w:sz w:val="21"/>
      <w:szCs w:val="22"/>
    </w:rPr>
  </w:style>
  <w:style w:type="character" w:customStyle="1" w:styleId="5CharChar0">
    <w:name w:val="标题5 Char Char"/>
    <w:rsid w:val="009E7FF0"/>
    <w:rPr>
      <w:rFonts w:ascii="Arial" w:hAnsi="Arial"/>
      <w:b/>
      <w:bCs/>
      <w:sz w:val="24"/>
      <w:szCs w:val="32"/>
    </w:rPr>
  </w:style>
  <w:style w:type="character" w:customStyle="1" w:styleId="Char23">
    <w:name w:val="批注主题 Char2"/>
    <w:basedOn w:val="Char22"/>
    <w:uiPriority w:val="99"/>
    <w:rsid w:val="009E7FF0"/>
    <w:rPr>
      <w:kern w:val="2"/>
      <w:sz w:val="21"/>
    </w:rPr>
  </w:style>
  <w:style w:type="character" w:customStyle="1" w:styleId="rvts55">
    <w:name w:val="rvts55"/>
    <w:basedOn w:val="a3"/>
    <w:rsid w:val="009E7FF0"/>
    <w:rPr>
      <w:rFonts w:ascii=":ZLe" w:hAnsi=":ZLe" w:hint="default"/>
      <w:color w:val="000000"/>
      <w:sz w:val="18"/>
      <w:szCs w:val="18"/>
      <w:u w:val="single"/>
    </w:rPr>
  </w:style>
  <w:style w:type="paragraph" w:styleId="affff6">
    <w:name w:val="table of figures"/>
    <w:basedOn w:val="a1"/>
    <w:next w:val="a1"/>
    <w:rsid w:val="009E7FF0"/>
    <w:pPr>
      <w:ind w:left="840" w:hanging="420"/>
    </w:pPr>
    <w:rPr>
      <w:rFonts w:eastAsia="宋体" w:cs="Times New Roman"/>
      <w:kern w:val="2"/>
      <w:sz w:val="21"/>
      <w:lang w:val="en-US"/>
    </w:rPr>
  </w:style>
  <w:style w:type="paragraph" w:customStyle="1" w:styleId="CharChar6">
    <w:name w:val="Char Char"/>
    <w:basedOn w:val="a1"/>
    <w:rsid w:val="009E7FF0"/>
    <w:rPr>
      <w:rFonts w:ascii="Tahoma" w:eastAsia="宋体" w:hAnsi="Tahoma" w:cs="Times New Roman"/>
      <w:kern w:val="2"/>
      <w:sz w:val="24"/>
      <w:lang w:val="en-US"/>
    </w:rPr>
  </w:style>
  <w:style w:type="paragraph" w:styleId="affff7">
    <w:name w:val="Signature"/>
    <w:basedOn w:val="a1"/>
    <w:link w:val="affff8"/>
    <w:rsid w:val="009E7FF0"/>
    <w:pPr>
      <w:adjustRightInd w:val="0"/>
      <w:spacing w:after="600" w:line="312" w:lineRule="atLeast"/>
      <w:jc w:val="center"/>
      <w:textAlignment w:val="baseline"/>
    </w:pPr>
    <w:rPr>
      <w:rFonts w:eastAsia="仿宋_GB2312" w:cs="Times New Roman"/>
      <w:sz w:val="24"/>
      <w:lang w:val="en-US"/>
    </w:rPr>
  </w:style>
  <w:style w:type="character" w:customStyle="1" w:styleId="affff8">
    <w:name w:val="签名 字符"/>
    <w:basedOn w:val="a3"/>
    <w:link w:val="affff7"/>
    <w:rsid w:val="009E7FF0"/>
    <w:rPr>
      <w:rFonts w:ascii="Calibri" w:eastAsia="仿宋_GB2312" w:hAnsi="Calibri" w:cs="Times New Roman"/>
      <w:sz w:val="24"/>
    </w:rPr>
  </w:style>
  <w:style w:type="paragraph" w:styleId="52">
    <w:name w:val="List Bullet 5"/>
    <w:basedOn w:val="a1"/>
    <w:uiPriority w:val="99"/>
    <w:unhideWhenUsed/>
    <w:qFormat/>
    <w:rsid w:val="009E7FF0"/>
    <w:pPr>
      <w:tabs>
        <w:tab w:val="left" w:pos="425"/>
        <w:tab w:val="left" w:pos="2040"/>
      </w:tabs>
      <w:spacing w:before="60" w:after="60" w:line="360" w:lineRule="auto"/>
      <w:ind w:left="780" w:hanging="420"/>
    </w:pPr>
    <w:rPr>
      <w:rFonts w:ascii="Arial" w:eastAsia="宋体" w:hAnsi="Arial" w:cs="Times New Roman"/>
      <w:kern w:val="2"/>
      <w:sz w:val="24"/>
      <w:lang w:val="en-US"/>
    </w:rPr>
  </w:style>
  <w:style w:type="paragraph" w:styleId="28">
    <w:name w:val="List Number 2"/>
    <w:basedOn w:val="a1"/>
    <w:rsid w:val="009E7FF0"/>
    <w:pPr>
      <w:tabs>
        <w:tab w:val="left" w:pos="1440"/>
      </w:tabs>
      <w:spacing w:line="360" w:lineRule="auto"/>
      <w:ind w:left="1440" w:hanging="1440"/>
    </w:pPr>
    <w:rPr>
      <w:rFonts w:eastAsia="宋体" w:cs="Times New Roman"/>
      <w:kern w:val="2"/>
      <w:sz w:val="24"/>
      <w:szCs w:val="24"/>
      <w:lang w:val="en-US"/>
    </w:rPr>
  </w:style>
  <w:style w:type="paragraph" w:customStyle="1" w:styleId="xl87">
    <w:name w:val="xl87"/>
    <w:basedOn w:val="a1"/>
    <w:uiPriority w:val="99"/>
    <w:qFormat/>
    <w:rsid w:val="009E7FF0"/>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cs="Times New Roman"/>
      <w:b/>
      <w:bCs/>
      <w:sz w:val="21"/>
      <w:szCs w:val="21"/>
      <w:lang w:val="en-US"/>
    </w:rPr>
  </w:style>
  <w:style w:type="paragraph" w:customStyle="1" w:styleId="xl53">
    <w:name w:val="xl53"/>
    <w:basedOn w:val="a1"/>
    <w:rsid w:val="009E7FF0"/>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rFonts w:eastAsia="宋体" w:cs="Times New Roman"/>
      <w:b/>
      <w:bCs/>
      <w:i/>
      <w:iCs/>
      <w:lang w:val="en-US"/>
    </w:rPr>
  </w:style>
  <w:style w:type="paragraph" w:customStyle="1" w:styleId="xl70">
    <w:name w:val="xl70"/>
    <w:basedOn w:val="a1"/>
    <w:uiPriority w:val="99"/>
    <w:qFormat/>
    <w:rsid w:val="009E7FF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olor w:val="000000"/>
      <w:sz w:val="24"/>
      <w:szCs w:val="24"/>
      <w:lang w:val="en-US"/>
    </w:rPr>
  </w:style>
  <w:style w:type="paragraph" w:styleId="37">
    <w:name w:val="List 3"/>
    <w:basedOn w:val="a1"/>
    <w:rsid w:val="009E7FF0"/>
    <w:pPr>
      <w:ind w:left="1260" w:hanging="420"/>
    </w:pPr>
    <w:rPr>
      <w:rFonts w:eastAsia="宋体" w:cs="Times New Roman"/>
      <w:kern w:val="2"/>
      <w:sz w:val="21"/>
      <w:lang w:val="en-US"/>
    </w:rPr>
  </w:style>
  <w:style w:type="character" w:customStyle="1" w:styleId="Char31">
    <w:name w:val="标题 Char3"/>
    <w:basedOn w:val="a3"/>
    <w:rsid w:val="009E7FF0"/>
    <w:rPr>
      <w:rFonts w:asciiTheme="majorHAnsi" w:hAnsiTheme="majorHAnsi" w:cstheme="majorBidi"/>
      <w:b/>
      <w:bCs/>
      <w:kern w:val="2"/>
      <w:sz w:val="32"/>
      <w:szCs w:val="32"/>
    </w:rPr>
  </w:style>
  <w:style w:type="paragraph" w:customStyle="1" w:styleId="NewNew">
    <w:name w:val="正文文本 New New"/>
    <w:basedOn w:val="a1"/>
    <w:rsid w:val="009E7FF0"/>
    <w:pPr>
      <w:widowControl/>
      <w:spacing w:before="60" w:after="60" w:line="360" w:lineRule="auto"/>
      <w:ind w:firstLineChars="200" w:firstLine="200"/>
    </w:pPr>
    <w:rPr>
      <w:rFonts w:eastAsia="华文楷体" w:cs="Times New Roman"/>
      <w:kern w:val="2"/>
      <w:sz w:val="24"/>
      <w:szCs w:val="24"/>
      <w:lang w:val="en-US"/>
    </w:rPr>
  </w:style>
  <w:style w:type="character" w:customStyle="1" w:styleId="Char24">
    <w:name w:val="副标题 Char2"/>
    <w:basedOn w:val="a3"/>
    <w:rsid w:val="009E7FF0"/>
    <w:rPr>
      <w:rFonts w:asciiTheme="majorHAnsi" w:hAnsiTheme="majorHAnsi" w:cstheme="majorBidi"/>
      <w:b/>
      <w:bCs/>
      <w:kern w:val="28"/>
      <w:sz w:val="32"/>
      <w:szCs w:val="32"/>
    </w:rPr>
  </w:style>
  <w:style w:type="paragraph" w:customStyle="1" w:styleId="xl40">
    <w:name w:val="xl40"/>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宋体" w:cs="Times New Roman"/>
      <w:b/>
      <w:bCs/>
      <w:lang w:val="en-US"/>
    </w:rPr>
  </w:style>
  <w:style w:type="paragraph" w:styleId="affff9">
    <w:name w:val="endnote text"/>
    <w:basedOn w:val="a1"/>
    <w:link w:val="affffa"/>
    <w:rsid w:val="009E7FF0"/>
    <w:pPr>
      <w:snapToGrid w:val="0"/>
      <w:jc w:val="left"/>
    </w:pPr>
    <w:rPr>
      <w:rFonts w:eastAsia="宋体" w:cs="Times New Roman"/>
      <w:szCs w:val="24"/>
      <w:lang w:val="en-US"/>
    </w:rPr>
  </w:style>
  <w:style w:type="character" w:customStyle="1" w:styleId="affffa">
    <w:name w:val="尾注文本 字符"/>
    <w:basedOn w:val="a3"/>
    <w:link w:val="affff9"/>
    <w:rsid w:val="009E7FF0"/>
    <w:rPr>
      <w:rFonts w:ascii="Calibri" w:eastAsia="宋体" w:hAnsi="Calibri" w:cs="Times New Roman"/>
      <w:szCs w:val="24"/>
    </w:rPr>
  </w:style>
  <w:style w:type="paragraph" w:styleId="affffb">
    <w:name w:val="List Number"/>
    <w:basedOn w:val="a1"/>
    <w:uiPriority w:val="99"/>
    <w:qFormat/>
    <w:rsid w:val="009E7FF0"/>
    <w:pPr>
      <w:tabs>
        <w:tab w:val="left" w:pos="2952"/>
      </w:tabs>
      <w:ind w:left="2952" w:hanging="432"/>
    </w:pPr>
    <w:rPr>
      <w:rFonts w:eastAsia="宋体" w:cs="Times New Roman"/>
      <w:kern w:val="2"/>
      <w:sz w:val="21"/>
      <w:szCs w:val="24"/>
      <w:lang w:val="en-US"/>
    </w:rPr>
  </w:style>
  <w:style w:type="paragraph" w:styleId="42">
    <w:name w:val="index 4"/>
    <w:basedOn w:val="a1"/>
    <w:next w:val="a1"/>
    <w:rsid w:val="009E7FF0"/>
    <w:pPr>
      <w:ind w:left="1260"/>
    </w:pPr>
    <w:rPr>
      <w:rFonts w:eastAsia="宋体" w:cs="Times New Roman"/>
      <w:kern w:val="2"/>
      <w:sz w:val="21"/>
      <w:lang w:val="en-US"/>
    </w:rPr>
  </w:style>
  <w:style w:type="paragraph" w:styleId="affffc">
    <w:name w:val="footnote text"/>
    <w:basedOn w:val="a1"/>
    <w:link w:val="affffd"/>
    <w:rsid w:val="009E7FF0"/>
    <w:pPr>
      <w:snapToGrid w:val="0"/>
      <w:jc w:val="left"/>
    </w:pPr>
    <w:rPr>
      <w:rFonts w:eastAsia="宋体" w:cs="Times New Roman"/>
      <w:kern w:val="2"/>
      <w:sz w:val="18"/>
      <w:szCs w:val="18"/>
      <w:lang w:val="en-US"/>
    </w:rPr>
  </w:style>
  <w:style w:type="character" w:customStyle="1" w:styleId="affffd">
    <w:name w:val="脚注文本 字符"/>
    <w:basedOn w:val="a3"/>
    <w:link w:val="affffc"/>
    <w:rsid w:val="009E7FF0"/>
    <w:rPr>
      <w:rFonts w:ascii="Calibri" w:eastAsia="宋体" w:hAnsi="Calibri" w:cs="Times New Roman"/>
      <w:kern w:val="2"/>
      <w:sz w:val="18"/>
      <w:szCs w:val="18"/>
    </w:rPr>
  </w:style>
  <w:style w:type="paragraph" w:customStyle="1" w:styleId="1f4">
    <w:name w:val="丁华标题1"/>
    <w:basedOn w:val="10"/>
    <w:next w:val="affffe"/>
    <w:rsid w:val="009E7FF0"/>
    <w:pPr>
      <w:keepLines/>
      <w:tabs>
        <w:tab w:val="left" w:pos="567"/>
        <w:tab w:val="left" w:pos="907"/>
        <w:tab w:val="left" w:pos="1440"/>
      </w:tabs>
      <w:spacing w:before="600" w:after="120" w:line="578" w:lineRule="auto"/>
      <w:ind w:left="907" w:hanging="907"/>
      <w:jc w:val="left"/>
    </w:pPr>
    <w:rPr>
      <w:rFonts w:ascii="Times New Roman" w:eastAsia="黑体"/>
      <w:kern w:val="44"/>
      <w:sz w:val="32"/>
    </w:rPr>
  </w:style>
  <w:style w:type="paragraph" w:customStyle="1" w:styleId="affffe">
    <w:name w:val="丁华正文"/>
    <w:basedOn w:val="34"/>
    <w:rsid w:val="009E7FF0"/>
    <w:pPr>
      <w:adjustRightInd w:val="0"/>
      <w:snapToGrid w:val="0"/>
      <w:spacing w:line="360" w:lineRule="auto"/>
      <w:ind w:firstLine="510"/>
    </w:pPr>
    <w:rPr>
      <w:rFonts w:ascii="Times New Roman" w:eastAsia="宋体" w:hAnsi="Times New Roman"/>
      <w:szCs w:val="16"/>
    </w:rPr>
  </w:style>
  <w:style w:type="paragraph" w:customStyle="1" w:styleId="CharChar10">
    <w:name w:val="Char Char1"/>
    <w:basedOn w:val="a1"/>
    <w:rsid w:val="009E7FF0"/>
    <w:rPr>
      <w:rFonts w:ascii="Tahoma" w:eastAsia="宋体" w:hAnsi="Tahoma" w:cs="Times New Roman"/>
      <w:kern w:val="2"/>
      <w:sz w:val="24"/>
      <w:lang w:val="en-US"/>
    </w:rPr>
  </w:style>
  <w:style w:type="character" w:customStyle="1" w:styleId="Char1a">
    <w:name w:val="称呼 Char1"/>
    <w:basedOn w:val="a3"/>
    <w:semiHidden/>
    <w:rsid w:val="009E7FF0"/>
    <w:rPr>
      <w:kern w:val="2"/>
      <w:sz w:val="21"/>
      <w:szCs w:val="24"/>
    </w:rPr>
  </w:style>
  <w:style w:type="paragraph" w:customStyle="1" w:styleId="xl38">
    <w:name w:val="xl38"/>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b/>
      <w:bCs/>
      <w:lang w:val="en-US"/>
    </w:rPr>
  </w:style>
  <w:style w:type="paragraph" w:customStyle="1" w:styleId="CharCharCharCharCharCharCharCharCharCharChar">
    <w:name w:val="Char Char Char Char Char Char Char Char Char Char Char"/>
    <w:basedOn w:val="a1"/>
    <w:rsid w:val="009E7FF0"/>
    <w:rPr>
      <w:rFonts w:ascii="Tahoma" w:eastAsia="宋体" w:hAnsi="Tahoma" w:cs="Times New Roman"/>
      <w:kern w:val="2"/>
      <w:sz w:val="24"/>
      <w:lang w:val="en-US"/>
    </w:rPr>
  </w:style>
  <w:style w:type="paragraph" w:customStyle="1" w:styleId="afffff">
    <w:name w:val="☆ 正文"/>
    <w:basedOn w:val="a1"/>
    <w:uiPriority w:val="99"/>
    <w:qFormat/>
    <w:rsid w:val="009E7FF0"/>
    <w:rPr>
      <w:rFonts w:eastAsia="宋体" w:cs="Times New Roman"/>
      <w:kern w:val="2"/>
      <w:sz w:val="21"/>
      <w:szCs w:val="22"/>
      <w:lang w:val="en-US"/>
    </w:rPr>
  </w:style>
  <w:style w:type="paragraph" w:customStyle="1" w:styleId="xl65">
    <w:name w:val="xl65"/>
    <w:basedOn w:val="a1"/>
    <w:uiPriority w:val="99"/>
    <w:qFormat/>
    <w:rsid w:val="009E7FF0"/>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sz w:val="24"/>
      <w:szCs w:val="24"/>
      <w:lang w:val="en-US"/>
    </w:rPr>
  </w:style>
  <w:style w:type="paragraph" w:customStyle="1" w:styleId="Test2">
    <w:name w:val="Test2"/>
    <w:basedOn w:val="2"/>
    <w:rsid w:val="009E7FF0"/>
    <w:pPr>
      <w:widowControl/>
      <w:adjustRightInd w:val="0"/>
      <w:snapToGrid w:val="0"/>
      <w:spacing w:beforeLines="50" w:before="156" w:afterLines="50" w:after="156" w:line="480" w:lineRule="exact"/>
      <w:jc w:val="center"/>
    </w:pPr>
    <w:rPr>
      <w:rFonts w:ascii="黑体" w:eastAsia="黑体" w:hAnsi="Arial" w:cs="Times New Roman"/>
      <w:snapToGrid w:val="0"/>
      <w:sz w:val="24"/>
      <w:szCs w:val="24"/>
      <w:lang w:val="en-US"/>
    </w:rPr>
  </w:style>
  <w:style w:type="paragraph" w:customStyle="1" w:styleId="29">
    <w:name w:val="公文标题 2"/>
    <w:basedOn w:val="a1"/>
    <w:next w:val="afffff0"/>
    <w:rsid w:val="009E7FF0"/>
    <w:pPr>
      <w:outlineLvl w:val="1"/>
    </w:pPr>
    <w:rPr>
      <w:rFonts w:ascii="仿宋_GB2312" w:eastAsia="仿宋_GB2312" w:hAnsi="宋体" w:cs="Times New Roman"/>
      <w:kern w:val="28"/>
      <w:sz w:val="28"/>
      <w:szCs w:val="24"/>
      <w:lang w:val="en-US"/>
    </w:rPr>
  </w:style>
  <w:style w:type="paragraph" w:customStyle="1" w:styleId="afffff0">
    <w:name w:val="公文正文"/>
    <w:basedOn w:val="af4"/>
    <w:rsid w:val="009E7FF0"/>
    <w:pPr>
      <w:ind w:firstLineChars="200" w:firstLine="200"/>
    </w:pPr>
    <w:rPr>
      <w:rFonts w:ascii="仿宋_GB2312" w:eastAsia="仿宋_GB2312" w:hAnsi="宋体"/>
      <w:kern w:val="28"/>
      <w:sz w:val="28"/>
      <w:szCs w:val="24"/>
    </w:rPr>
  </w:style>
  <w:style w:type="paragraph" w:customStyle="1" w:styleId="CharCharChar0">
    <w:name w:val="小四 段落 宋体 Char Char Char"/>
    <w:basedOn w:val="affffb"/>
    <w:rsid w:val="009E7FF0"/>
    <w:pPr>
      <w:tabs>
        <w:tab w:val="clear" w:pos="2952"/>
      </w:tabs>
      <w:spacing w:line="360" w:lineRule="auto"/>
      <w:ind w:left="0" w:right="-33" w:firstLineChars="227" w:firstLine="545"/>
      <w:jc w:val="left"/>
    </w:pPr>
    <w:rPr>
      <w:sz w:val="24"/>
    </w:rPr>
  </w:style>
  <w:style w:type="paragraph" w:customStyle="1" w:styleId="1Char0">
    <w:name w:val="华宇段落1 Char"/>
    <w:basedOn w:val="a1"/>
    <w:rsid w:val="009E7FF0"/>
    <w:pPr>
      <w:spacing w:line="360" w:lineRule="auto"/>
      <w:ind w:firstLineChars="200" w:firstLine="200"/>
    </w:pPr>
    <w:rPr>
      <w:rFonts w:eastAsia="宋体" w:cs="Times New Roman"/>
      <w:bCs/>
      <w:kern w:val="2"/>
      <w:sz w:val="24"/>
      <w:szCs w:val="24"/>
      <w:lang w:val="en-US"/>
    </w:rPr>
  </w:style>
  <w:style w:type="paragraph" w:customStyle="1" w:styleId="Normal0">
    <w:name w:val="Normal_0"/>
    <w:uiPriority w:val="99"/>
    <w:qFormat/>
    <w:rsid w:val="009E7FF0"/>
    <w:rPr>
      <w:rFonts w:ascii="Calibri" w:eastAsia="Times New Roman" w:hAnsi="Calibri" w:cs="Times New Roman"/>
      <w:sz w:val="24"/>
      <w:szCs w:val="24"/>
    </w:rPr>
  </w:style>
  <w:style w:type="paragraph" w:customStyle="1" w:styleId="xl51">
    <w:name w:val="xl51"/>
    <w:basedOn w:val="a1"/>
    <w:rsid w:val="009E7FF0"/>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rFonts w:eastAsia="宋体" w:cs="Times New Roman"/>
      <w:b/>
      <w:bCs/>
      <w:i/>
      <w:iCs/>
      <w:lang w:val="en-US"/>
    </w:rPr>
  </w:style>
  <w:style w:type="paragraph" w:customStyle="1" w:styleId="xl63">
    <w:name w:val="xl63"/>
    <w:basedOn w:val="a1"/>
    <w:uiPriority w:val="99"/>
    <w:qFormat/>
    <w:rsid w:val="009E7FF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eastAsia="宋体" w:cs="Times New Roman"/>
      <w:b/>
      <w:bCs/>
      <w:lang w:val="en-US"/>
    </w:rPr>
  </w:style>
  <w:style w:type="paragraph" w:customStyle="1" w:styleId="1f5">
    <w:name w:val="样式1"/>
    <w:basedOn w:val="a1"/>
    <w:uiPriority w:val="99"/>
    <w:qFormat/>
    <w:rsid w:val="009E7FF0"/>
    <w:pPr>
      <w:spacing w:line="300" w:lineRule="auto"/>
      <w:ind w:firstLineChars="200" w:firstLine="480"/>
    </w:pPr>
    <w:rPr>
      <w:rFonts w:eastAsia="宋体" w:cs="Times New Roman"/>
      <w:kern w:val="2"/>
      <w:sz w:val="24"/>
      <w:szCs w:val="24"/>
      <w:lang w:val="en-US"/>
    </w:rPr>
  </w:style>
  <w:style w:type="paragraph" w:customStyle="1" w:styleId="1f6">
    <w:name w:val="正文1"/>
    <w:basedOn w:val="a1"/>
    <w:uiPriority w:val="99"/>
    <w:rsid w:val="009E7FF0"/>
    <w:rPr>
      <w:sz w:val="21"/>
    </w:rPr>
  </w:style>
  <w:style w:type="paragraph" w:customStyle="1" w:styleId="213">
    <w:name w:val="正文文本 21"/>
    <w:basedOn w:val="a1"/>
    <w:rsid w:val="009E7FF0"/>
    <w:pPr>
      <w:widowControl/>
      <w:overflowPunct w:val="0"/>
      <w:autoSpaceDE w:val="0"/>
      <w:autoSpaceDN w:val="0"/>
      <w:adjustRightInd w:val="0"/>
      <w:ind w:left="720" w:hanging="720"/>
      <w:textAlignment w:val="baseline"/>
    </w:pPr>
    <w:rPr>
      <w:rFonts w:eastAsia="宋体" w:cs="Times New Roman"/>
      <w:sz w:val="24"/>
      <w:lang w:val="en-GB"/>
    </w:rPr>
  </w:style>
  <w:style w:type="paragraph" w:customStyle="1" w:styleId="font10">
    <w:name w:val="font10"/>
    <w:basedOn w:val="a1"/>
    <w:rsid w:val="009E7FF0"/>
    <w:pPr>
      <w:widowControl/>
      <w:spacing w:before="100" w:beforeAutospacing="1" w:after="100" w:afterAutospacing="1"/>
      <w:jc w:val="left"/>
    </w:pPr>
    <w:rPr>
      <w:rFonts w:ascii="楷体_GB2312" w:eastAsia="楷体_GB2312" w:hAnsi="宋体"/>
      <w:b/>
      <w:bCs/>
      <w:sz w:val="18"/>
      <w:szCs w:val="18"/>
      <w:lang w:val="en-US"/>
    </w:rPr>
  </w:style>
  <w:style w:type="paragraph" w:customStyle="1" w:styleId="CharCharCharCharCharCharCharCharCharCharCharCharCharChar">
    <w:name w:val="Char Char Char Char Char Char Char Char Char Char Char Char Char Char"/>
    <w:basedOn w:val="a1"/>
    <w:rsid w:val="009E7FF0"/>
    <w:rPr>
      <w:rFonts w:ascii="Tahoma" w:eastAsia="宋体" w:hAnsi="Tahoma" w:cs="Times New Roman"/>
      <w:kern w:val="2"/>
      <w:sz w:val="24"/>
      <w:lang w:val="en-US"/>
    </w:rPr>
  </w:style>
  <w:style w:type="paragraph" w:customStyle="1" w:styleId="afffff1">
    <w:name w:val="普通文字"/>
    <w:basedOn w:val="a1"/>
    <w:next w:val="a1"/>
    <w:rsid w:val="009E7FF0"/>
    <w:rPr>
      <w:rFonts w:ascii="宋体" w:eastAsia="宋体" w:hAnsi="宋体"/>
      <w:sz w:val="24"/>
      <w:u w:color="000000"/>
      <w:lang w:val="en-US"/>
    </w:rPr>
  </w:style>
  <w:style w:type="paragraph" w:customStyle="1" w:styleId="3H3sect123BOD0Heading3-oldh3l3CTLevel3Head">
    <w:name w:val="样式 样式 标题 3H3sect1.2.3BOD 0Heading 3 - oldh3l3CTLevel 3 Head... +..."/>
    <w:basedOn w:val="a1"/>
    <w:rsid w:val="009E7FF0"/>
    <w:pPr>
      <w:keepNext/>
      <w:keepLines/>
      <w:spacing w:beforeLines="50" w:before="156" w:afterLines="50" w:after="156"/>
      <w:jc w:val="left"/>
      <w:outlineLvl w:val="2"/>
    </w:pPr>
    <w:rPr>
      <w:rFonts w:eastAsia="宋体"/>
      <w:b/>
      <w:bCs/>
      <w:kern w:val="2"/>
      <w:sz w:val="24"/>
      <w:lang w:val="en-US"/>
    </w:rPr>
  </w:style>
  <w:style w:type="paragraph" w:customStyle="1" w:styleId="xl27">
    <w:name w:val="xl27"/>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s="Times New Roman"/>
      <w:b/>
      <w:bCs/>
      <w:i/>
      <w:iCs/>
      <w:lang w:val="en-US"/>
    </w:rPr>
  </w:style>
  <w:style w:type="paragraph" w:customStyle="1" w:styleId="afffff2">
    <w:name w:val="符号与编号"/>
    <w:basedOn w:val="a1"/>
    <w:rsid w:val="009E7FF0"/>
    <w:pPr>
      <w:tabs>
        <w:tab w:val="left" w:pos="900"/>
      </w:tabs>
      <w:spacing w:afterLines="50" w:after="156" w:line="400" w:lineRule="atLeast"/>
      <w:ind w:left="900" w:hanging="420"/>
    </w:pPr>
    <w:rPr>
      <w:rFonts w:eastAsia="宋体" w:cs="Times New Roman"/>
      <w:kern w:val="2"/>
      <w:sz w:val="24"/>
      <w:szCs w:val="24"/>
      <w:lang w:val="en-US"/>
    </w:rPr>
  </w:style>
  <w:style w:type="paragraph" w:customStyle="1" w:styleId="af17cgridlangnp1033langf">
    <w:name w:val="af17cgridlangnp1033langf"/>
    <w:rsid w:val="009E7FF0"/>
    <w:pPr>
      <w:widowControl w:val="0"/>
      <w:autoSpaceDE w:val="0"/>
      <w:autoSpaceDN w:val="0"/>
      <w:adjustRightInd w:val="0"/>
      <w:spacing w:before="156" w:line="360" w:lineRule="atLeast"/>
      <w:ind w:left="567" w:firstLine="510"/>
      <w:jc w:val="both"/>
    </w:pPr>
    <w:rPr>
      <w:rFonts w:ascii="Calibri" w:eastAsia="宋体" w:hAnsi="Calibri" w:cs="Times New Roman"/>
    </w:rPr>
  </w:style>
  <w:style w:type="paragraph" w:customStyle="1" w:styleId="xl69">
    <w:name w:val="xl69"/>
    <w:basedOn w:val="a1"/>
    <w:uiPriority w:val="99"/>
    <w:qFormat/>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olor w:val="000000"/>
      <w:sz w:val="24"/>
      <w:szCs w:val="24"/>
      <w:lang w:val="en-US"/>
    </w:rPr>
  </w:style>
  <w:style w:type="paragraph" w:customStyle="1" w:styleId="p0">
    <w:name w:val="p0"/>
    <w:basedOn w:val="a1"/>
    <w:uiPriority w:val="99"/>
    <w:qFormat/>
    <w:rsid w:val="009E7FF0"/>
    <w:pPr>
      <w:widowControl/>
      <w:spacing w:before="100" w:beforeAutospacing="1" w:after="100" w:afterAutospacing="1"/>
      <w:jc w:val="left"/>
    </w:pPr>
    <w:rPr>
      <w:rFonts w:ascii="宋体" w:eastAsia="宋体" w:hAnsi="宋体"/>
      <w:sz w:val="24"/>
      <w:szCs w:val="24"/>
      <w:lang w:val="en-US"/>
    </w:rPr>
  </w:style>
  <w:style w:type="paragraph" w:customStyle="1" w:styleId="1f7">
    <w:name w:val="马刚标题1"/>
    <w:basedOn w:val="10"/>
    <w:next w:val="a1"/>
    <w:rsid w:val="009E7FF0"/>
    <w:pPr>
      <w:keepLines/>
      <w:tabs>
        <w:tab w:val="left" w:pos="315"/>
        <w:tab w:val="left" w:pos="567"/>
      </w:tabs>
      <w:spacing w:before="400" w:after="120" w:line="576" w:lineRule="auto"/>
      <w:ind w:left="567" w:hanging="567"/>
      <w:jc w:val="left"/>
    </w:pPr>
    <w:rPr>
      <w:rFonts w:ascii="Times New Roman" w:eastAsia="黑体"/>
      <w:kern w:val="44"/>
      <w:sz w:val="32"/>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9E7FF0"/>
    <w:rPr>
      <w:rFonts w:ascii="Tahoma" w:eastAsia="宋体" w:hAnsi="Tahoma" w:cs="Tahoma"/>
      <w:kern w:val="2"/>
      <w:sz w:val="24"/>
      <w:lang w:val="en-US"/>
    </w:rPr>
  </w:style>
  <w:style w:type="paragraph" w:customStyle="1" w:styleId="afffff3">
    <w:name w:val="列表内容"/>
    <w:basedOn w:val="a1"/>
    <w:next w:val="a1"/>
    <w:rsid w:val="009E7FF0"/>
    <w:pPr>
      <w:widowControl/>
      <w:tabs>
        <w:tab w:val="left" w:pos="840"/>
      </w:tabs>
      <w:ind w:left="840" w:hanging="420"/>
      <w:jc w:val="left"/>
    </w:pPr>
    <w:rPr>
      <w:rFonts w:eastAsia="宋体" w:cs="Times New Roman"/>
      <w:sz w:val="18"/>
      <w:szCs w:val="24"/>
      <w:lang w:val="en-US"/>
    </w:rPr>
  </w:style>
  <w:style w:type="paragraph" w:customStyle="1" w:styleId="CharCharCharCharCharCharChar1Char">
    <w:name w:val="Char Char Char Char Char Char Char1 Char"/>
    <w:basedOn w:val="a1"/>
    <w:rsid w:val="009E7FF0"/>
    <w:rPr>
      <w:rFonts w:ascii="Tahoma" w:eastAsia="宋体" w:hAnsi="Tahoma" w:cs="Tahoma"/>
      <w:kern w:val="2"/>
      <w:sz w:val="24"/>
      <w:lang w:val="en-US"/>
    </w:rPr>
  </w:style>
  <w:style w:type="paragraph" w:customStyle="1" w:styleId="CharCharCharCharChar0">
    <w:name w:val="Char Char Char Char Char"/>
    <w:basedOn w:val="a1"/>
    <w:rsid w:val="009E7FF0"/>
    <w:rPr>
      <w:rFonts w:ascii="Tahoma" w:eastAsia="宋体" w:hAnsi="Tahoma" w:cs="Times New Roman"/>
      <w:kern w:val="2"/>
      <w:sz w:val="24"/>
      <w:lang w:val="en-US"/>
    </w:rPr>
  </w:style>
  <w:style w:type="paragraph" w:customStyle="1" w:styleId="Normal2">
    <w:name w:val="Normal_2"/>
    <w:uiPriority w:val="99"/>
    <w:qFormat/>
    <w:rsid w:val="009E7FF0"/>
    <w:pPr>
      <w:widowControl w:val="0"/>
      <w:jc w:val="both"/>
    </w:pPr>
    <w:rPr>
      <w:rFonts w:ascii="Calibri" w:eastAsia="Times New Roman" w:hAnsi="Calibri" w:cs="Times New Roman"/>
    </w:rPr>
  </w:style>
  <w:style w:type="paragraph" w:customStyle="1" w:styleId="afffff4">
    <w:name w:val="段"/>
    <w:rsid w:val="009E7FF0"/>
    <w:pPr>
      <w:autoSpaceDE w:val="0"/>
      <w:autoSpaceDN w:val="0"/>
      <w:ind w:firstLineChars="200" w:firstLine="200"/>
      <w:jc w:val="both"/>
    </w:pPr>
    <w:rPr>
      <w:rFonts w:ascii="宋体" w:eastAsia="宋体" w:hAnsi="Calibri" w:cs="Times New Roman"/>
      <w:sz w:val="21"/>
    </w:rPr>
  </w:style>
  <w:style w:type="paragraph" w:customStyle="1" w:styleId="greytypebeni">
    <w:name w:val="greytypebeni"/>
    <w:basedOn w:val="a1"/>
    <w:rsid w:val="009E7FF0"/>
    <w:pPr>
      <w:widowControl/>
      <w:jc w:val="left"/>
    </w:pPr>
    <w:rPr>
      <w:rFonts w:ascii="宋体" w:eastAsia="宋体" w:hAnsi="宋体"/>
      <w:sz w:val="24"/>
      <w:szCs w:val="24"/>
      <w:lang w:val="en-US"/>
    </w:rPr>
  </w:style>
  <w:style w:type="paragraph" w:customStyle="1" w:styleId="afffff5">
    <w:name w:val="正文 居中"/>
    <w:basedOn w:val="a1"/>
    <w:rsid w:val="009E7FF0"/>
    <w:pPr>
      <w:spacing w:line="360" w:lineRule="auto"/>
      <w:jc w:val="center"/>
    </w:pPr>
    <w:rPr>
      <w:rFonts w:eastAsia="宋体" w:cs="Times New Roman"/>
      <w:kern w:val="2"/>
      <w:sz w:val="24"/>
      <w:lang w:val="en-US"/>
    </w:rPr>
  </w:style>
  <w:style w:type="paragraph" w:customStyle="1" w:styleId="font14">
    <w:name w:val="font14"/>
    <w:basedOn w:val="a1"/>
    <w:rsid w:val="009E7FF0"/>
    <w:pPr>
      <w:widowControl/>
      <w:spacing w:before="100" w:beforeAutospacing="1" w:after="100" w:afterAutospacing="1"/>
      <w:jc w:val="left"/>
    </w:pPr>
    <w:rPr>
      <w:rFonts w:eastAsia="宋体" w:cs="Times New Roman"/>
      <w:sz w:val="36"/>
      <w:szCs w:val="36"/>
      <w:lang w:val="en-US"/>
    </w:rPr>
  </w:style>
  <w:style w:type="paragraph" w:customStyle="1" w:styleId="Char2CharCharCharCharCharChar1">
    <w:name w:val="Char2 Char Char Char Char Char Char1"/>
    <w:basedOn w:val="a1"/>
    <w:rsid w:val="009E7FF0"/>
    <w:pPr>
      <w:keepNext/>
      <w:widowControl/>
      <w:tabs>
        <w:tab w:val="left" w:pos="425"/>
      </w:tabs>
      <w:autoSpaceDE w:val="0"/>
      <w:autoSpaceDN w:val="0"/>
      <w:adjustRightInd w:val="0"/>
      <w:spacing w:before="80" w:after="80"/>
      <w:ind w:hanging="425"/>
    </w:pPr>
    <w:rPr>
      <w:rFonts w:ascii="Arial" w:eastAsia="宋体" w:hAnsi="Arial" w:cs="Arial"/>
      <w:kern w:val="2"/>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rsid w:val="009E7FF0"/>
    <w:rPr>
      <w:rFonts w:ascii="Tahoma" w:eastAsia="宋体" w:hAnsi="Tahoma" w:cs="Tahoma"/>
      <w:kern w:val="2"/>
      <w:sz w:val="24"/>
      <w:lang w:val="en-US"/>
    </w:rPr>
  </w:style>
  <w:style w:type="paragraph" w:customStyle="1" w:styleId="Style5">
    <w:name w:val="_Style 5"/>
    <w:basedOn w:val="a1"/>
    <w:next w:val="a1"/>
    <w:uiPriority w:val="99"/>
    <w:qFormat/>
    <w:rsid w:val="009E7FF0"/>
    <w:pPr>
      <w:widowControl/>
      <w:pBdr>
        <w:bottom w:val="single" w:sz="6" w:space="1" w:color="auto"/>
      </w:pBdr>
      <w:jc w:val="center"/>
    </w:pPr>
    <w:rPr>
      <w:rFonts w:ascii="Arial" w:eastAsia="宋体" w:hAnsi="Arial" w:cs="Times New Roman"/>
      <w:vanish/>
      <w:sz w:val="16"/>
      <w:szCs w:val="16"/>
      <w:lang w:val="en-US"/>
    </w:rPr>
  </w:style>
  <w:style w:type="paragraph" w:customStyle="1" w:styleId="afffff6">
    <w:name w:val="项目符号：一级"/>
    <w:basedOn w:val="afffff7"/>
    <w:next w:val="afffff7"/>
    <w:rsid w:val="009E7FF0"/>
    <w:pPr>
      <w:ind w:rightChars="-64" w:right="-134"/>
    </w:pPr>
    <w:rPr>
      <w:bCs w:val="0"/>
    </w:rPr>
  </w:style>
  <w:style w:type="paragraph" w:customStyle="1" w:styleId="afffff7">
    <w:name w:val="正文格式"/>
    <w:basedOn w:val="a1"/>
    <w:rsid w:val="009E7FF0"/>
    <w:pPr>
      <w:widowControl/>
      <w:adjustRightInd w:val="0"/>
      <w:snapToGrid w:val="0"/>
      <w:spacing w:beforeLines="25" w:before="78" w:line="360" w:lineRule="auto"/>
      <w:ind w:left="178" w:rightChars="21" w:right="44" w:hangingChars="85" w:hanging="178"/>
      <w:jc w:val="left"/>
      <w:textAlignment w:val="baseline"/>
    </w:pPr>
    <w:rPr>
      <w:rFonts w:ascii="宋体" w:eastAsia="宋体" w:hAnsi="宋体" w:cs="Times New Roman"/>
      <w:bCs/>
      <w:sz w:val="21"/>
      <w:szCs w:val="21"/>
      <w:lang w:val="en-US"/>
    </w:rPr>
  </w:style>
  <w:style w:type="paragraph" w:customStyle="1" w:styleId="Char32">
    <w:name w:val="Char3"/>
    <w:basedOn w:val="a2"/>
    <w:uiPriority w:val="99"/>
    <w:qFormat/>
    <w:rsid w:val="009E7FF0"/>
    <w:pPr>
      <w:spacing w:before="100" w:beforeAutospacing="1" w:after="100" w:afterAutospacing="1" w:line="360" w:lineRule="auto"/>
      <w:ind w:firstLineChars="200" w:firstLine="480"/>
    </w:pPr>
    <w:rPr>
      <w:kern w:val="0"/>
      <w:sz w:val="24"/>
      <w:szCs w:val="24"/>
    </w:rPr>
  </w:style>
  <w:style w:type="paragraph" w:customStyle="1" w:styleId="1f8">
    <w:name w:val="1"/>
    <w:basedOn w:val="a1"/>
    <w:next w:val="24"/>
    <w:rsid w:val="009E7FF0"/>
    <w:pPr>
      <w:spacing w:line="360" w:lineRule="auto"/>
    </w:pPr>
    <w:rPr>
      <w:rFonts w:eastAsia="仿宋_GB2312" w:cs="Times New Roman"/>
      <w:kern w:val="2"/>
      <w:sz w:val="24"/>
      <w:szCs w:val="24"/>
      <w:lang w:val="en-US"/>
    </w:rPr>
  </w:style>
  <w:style w:type="paragraph" w:customStyle="1" w:styleId="xl62">
    <w:name w:val="xl62"/>
    <w:basedOn w:val="a1"/>
    <w:rsid w:val="009E7FF0"/>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rFonts w:eastAsia="宋体" w:cs="Times New Roman"/>
      <w:b/>
      <w:bCs/>
      <w:i/>
      <w:iCs/>
      <w:lang w:val="en-US"/>
    </w:rPr>
  </w:style>
  <w:style w:type="paragraph" w:customStyle="1" w:styleId="72">
    <w:name w:val="7"/>
    <w:basedOn w:val="a1"/>
    <w:next w:val="afa"/>
    <w:rsid w:val="009E7FF0"/>
    <w:pPr>
      <w:widowControl/>
      <w:spacing w:before="100" w:beforeAutospacing="1" w:after="100" w:afterAutospacing="1"/>
      <w:jc w:val="left"/>
    </w:pPr>
    <w:rPr>
      <w:rFonts w:ascii="宋体" w:eastAsia="宋体" w:hAnsi="宋体" w:cs="Times New Roman"/>
      <w:sz w:val="24"/>
      <w:lang w:val="en-US"/>
    </w:rPr>
  </w:style>
  <w:style w:type="paragraph" w:customStyle="1" w:styleId="Char1CharCharChar">
    <w:name w:val="Char1 Char Char Char"/>
    <w:basedOn w:val="a1"/>
    <w:rsid w:val="009E7FF0"/>
    <w:rPr>
      <w:rFonts w:ascii="Tahoma" w:eastAsia="宋体" w:hAnsi="Tahoma" w:cs="Tahoma"/>
      <w:kern w:val="2"/>
      <w:sz w:val="24"/>
      <w:lang w:val="en-US"/>
    </w:rPr>
  </w:style>
  <w:style w:type="paragraph" w:customStyle="1" w:styleId="1f9">
    <w:name w:val="正文文本1"/>
    <w:basedOn w:val="a1"/>
    <w:uiPriority w:val="99"/>
    <w:qFormat/>
    <w:rsid w:val="009E7FF0"/>
    <w:pPr>
      <w:widowControl/>
    </w:pPr>
    <w:rPr>
      <w:rFonts w:ascii="楷体_GB2312" w:eastAsia="楷体_GB2312" w:hAnsi="楷体_GB2312" w:cs="Times New Roman"/>
      <w:sz w:val="28"/>
      <w:lang w:val="en-US"/>
    </w:rPr>
  </w:style>
  <w:style w:type="paragraph" w:customStyle="1" w:styleId="xl74">
    <w:name w:val="xl74"/>
    <w:basedOn w:val="a1"/>
    <w:uiPriority w:val="99"/>
    <w:qFormat/>
    <w:rsid w:val="009E7FF0"/>
    <w:pPr>
      <w:widowControl/>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rFonts w:ascii="宋体" w:eastAsia="宋体" w:hAnsi="宋体"/>
      <w:b/>
      <w:bCs/>
      <w:sz w:val="24"/>
      <w:szCs w:val="24"/>
      <w:lang w:val="en-US"/>
    </w:rPr>
  </w:style>
  <w:style w:type="paragraph" w:customStyle="1" w:styleId="ArialChar">
    <w:name w:val="正文 + Arial Char"/>
    <w:basedOn w:val="a1"/>
    <w:rsid w:val="009E7FF0"/>
    <w:pPr>
      <w:widowControl/>
      <w:tabs>
        <w:tab w:val="left" w:pos="315"/>
      </w:tabs>
      <w:spacing w:line="300" w:lineRule="auto"/>
      <w:ind w:left="315" w:hanging="315"/>
    </w:pPr>
    <w:rPr>
      <w:rFonts w:ascii="Arial" w:eastAsia="宋体" w:hAnsi="Arial" w:cs="Arial"/>
      <w:b/>
      <w:color w:val="000000"/>
      <w:kern w:val="2"/>
      <w:sz w:val="21"/>
      <w:lang w:val="en-US"/>
    </w:rPr>
  </w:style>
  <w:style w:type="paragraph" w:customStyle="1" w:styleId="afffff8">
    <w:name w:val="大标题"/>
    <w:basedOn w:val="a1"/>
    <w:next w:val="a1"/>
    <w:rsid w:val="009E7FF0"/>
    <w:pPr>
      <w:pageBreakBefore/>
      <w:tabs>
        <w:tab w:val="left" w:pos="420"/>
      </w:tabs>
      <w:spacing w:line="360" w:lineRule="auto"/>
      <w:ind w:firstLineChars="200" w:hanging="420"/>
      <w:outlineLvl w:val="0"/>
    </w:pPr>
    <w:rPr>
      <w:rFonts w:eastAsia="宋体" w:cs="Times New Roman"/>
      <w:b/>
      <w:iCs/>
      <w:kern w:val="2"/>
      <w:sz w:val="44"/>
      <w:szCs w:val="24"/>
      <w:lang w:val="en-US"/>
    </w:rPr>
  </w:style>
  <w:style w:type="paragraph" w:customStyle="1" w:styleId="CharCharCharCharCharCharCharCharCharCharCharCharChar">
    <w:name w:val="Char Char Char Char Char Char Char Char Char Char Char Char Char"/>
    <w:basedOn w:val="ae"/>
    <w:rsid w:val="009E7FF0"/>
    <w:rPr>
      <w:rFonts w:ascii="Tahoma" w:hAnsi="Tahoma"/>
      <w:sz w:val="24"/>
    </w:rPr>
  </w:style>
  <w:style w:type="paragraph" w:customStyle="1" w:styleId="xl67">
    <w:name w:val="xl67"/>
    <w:basedOn w:val="a1"/>
    <w:uiPriority w:val="99"/>
    <w:qFormat/>
    <w:rsid w:val="009E7FF0"/>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sz w:val="24"/>
      <w:szCs w:val="24"/>
      <w:lang w:val="en-US"/>
    </w:rPr>
  </w:style>
  <w:style w:type="paragraph" w:customStyle="1" w:styleId="xl32">
    <w:name w:val="xl32"/>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cs="Times New Roman"/>
      <w:b/>
      <w:bCs/>
      <w:i/>
      <w:iCs/>
      <w:lang w:val="en-US"/>
    </w:rPr>
  </w:style>
  <w:style w:type="paragraph" w:customStyle="1" w:styleId="CharCharCharCharCharCharChar">
    <w:name w:val="Char Char Char Char Char Char Char"/>
    <w:basedOn w:val="a1"/>
    <w:rsid w:val="009E7FF0"/>
    <w:pPr>
      <w:jc w:val="left"/>
    </w:pPr>
    <w:rPr>
      <w:rFonts w:ascii="Tahoma" w:eastAsia="宋体" w:hAnsi="Tahoma" w:cs="Times New Roman"/>
      <w:kern w:val="2"/>
      <w:sz w:val="24"/>
      <w:lang w:val="en-US"/>
    </w:rPr>
  </w:style>
  <w:style w:type="paragraph" w:customStyle="1" w:styleId="43">
    <w:name w:val="马刚标题4"/>
    <w:basedOn w:val="38"/>
    <w:next w:val="a1"/>
    <w:rsid w:val="009E7FF0"/>
    <w:pPr>
      <w:tabs>
        <w:tab w:val="clear" w:pos="567"/>
        <w:tab w:val="clear" w:pos="735"/>
        <w:tab w:val="left" w:pos="1050"/>
      </w:tabs>
      <w:spacing w:before="100" w:after="40"/>
      <w:outlineLvl w:val="3"/>
    </w:pPr>
    <w:rPr>
      <w:b w:val="0"/>
    </w:rPr>
  </w:style>
  <w:style w:type="paragraph" w:customStyle="1" w:styleId="38">
    <w:name w:val="马刚标题3"/>
    <w:basedOn w:val="a1"/>
    <w:next w:val="a1"/>
    <w:rsid w:val="009E7FF0"/>
    <w:pPr>
      <w:keepNext/>
      <w:keepLines/>
      <w:tabs>
        <w:tab w:val="left" w:pos="567"/>
        <w:tab w:val="left" w:pos="735"/>
      </w:tabs>
      <w:spacing w:before="120" w:after="60" w:line="413" w:lineRule="auto"/>
      <w:ind w:left="567" w:hanging="567"/>
      <w:jc w:val="left"/>
      <w:outlineLvl w:val="2"/>
    </w:pPr>
    <w:rPr>
      <w:rFonts w:ascii="黑体" w:eastAsia="黑体" w:hAnsi="Arial" w:cs="Times New Roman"/>
      <w:b/>
      <w:bCs/>
      <w:kern w:val="2"/>
      <w:sz w:val="24"/>
      <w:lang w:val="en-US"/>
    </w:rPr>
  </w:style>
  <w:style w:type="paragraph" w:customStyle="1" w:styleId="afffff9">
    <w:name w:val="方案正文"/>
    <w:basedOn w:val="a1"/>
    <w:rsid w:val="009E7FF0"/>
    <w:pPr>
      <w:spacing w:before="156" w:line="360" w:lineRule="auto"/>
      <w:ind w:firstLineChars="171" w:firstLine="359"/>
      <w:jc w:val="left"/>
    </w:pPr>
    <w:rPr>
      <w:rFonts w:ascii="Arial" w:eastAsia="宋体" w:hAnsi="Arial"/>
      <w:kern w:val="2"/>
      <w:sz w:val="24"/>
      <w:szCs w:val="21"/>
      <w:lang w:val="en-US"/>
    </w:rPr>
  </w:style>
  <w:style w:type="paragraph" w:customStyle="1" w:styleId="afffffa">
    <w:name w:val="章标题"/>
    <w:next w:val="afffff4"/>
    <w:rsid w:val="009E7FF0"/>
    <w:pPr>
      <w:spacing w:beforeLines="50" w:before="156" w:afterLines="50" w:after="156"/>
      <w:jc w:val="both"/>
      <w:outlineLvl w:val="1"/>
    </w:pPr>
    <w:rPr>
      <w:rFonts w:ascii="Calibri" w:eastAsia="黑体" w:hAnsi="Calibri" w:cs="Times New Roman"/>
      <w:sz w:val="21"/>
    </w:rPr>
  </w:style>
  <w:style w:type="paragraph" w:customStyle="1" w:styleId="xl50">
    <w:name w:val="xl50"/>
    <w:basedOn w:val="a1"/>
    <w:rsid w:val="009E7F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宋体" w:cs="Times New Roman"/>
      <w:b/>
      <w:bCs/>
      <w:lang w:val="en-US"/>
    </w:rPr>
  </w:style>
  <w:style w:type="paragraph" w:customStyle="1" w:styleId="Char1b">
    <w:name w:val="Char1"/>
    <w:basedOn w:val="a1"/>
    <w:rsid w:val="009E7FF0"/>
    <w:pPr>
      <w:widowControl/>
      <w:spacing w:after="160" w:line="240" w:lineRule="exact"/>
      <w:jc w:val="left"/>
    </w:pPr>
    <w:rPr>
      <w:rFonts w:ascii="Verdana" w:eastAsia="仿宋_GB2312" w:hAnsi="Verdana" w:cs="Times New Roman"/>
      <w:sz w:val="24"/>
      <w:lang w:val="en-US" w:eastAsia="en-US"/>
    </w:rPr>
  </w:style>
  <w:style w:type="paragraph" w:customStyle="1" w:styleId="--">
    <w:name w:val="正文--表格内正文"/>
    <w:basedOn w:val="a1"/>
    <w:rsid w:val="009E7FF0"/>
    <w:pPr>
      <w:spacing w:beforeLines="50" w:before="156" w:line="0" w:lineRule="atLeast"/>
      <w:jc w:val="center"/>
    </w:pPr>
    <w:rPr>
      <w:rFonts w:ascii="宋体" w:eastAsia="宋体" w:hAnsi="宋体" w:cs="Times New Roman"/>
      <w:color w:val="000000"/>
      <w:kern w:val="2"/>
      <w:sz w:val="24"/>
      <w:szCs w:val="24"/>
      <w:lang w:val="en-US"/>
    </w:rPr>
  </w:style>
  <w:style w:type="paragraph" w:customStyle="1" w:styleId="afffffb">
    <w:name w:val="a"/>
    <w:basedOn w:val="a1"/>
    <w:rsid w:val="009E7FF0"/>
    <w:pPr>
      <w:widowControl/>
      <w:spacing w:before="100" w:beforeAutospacing="1" w:after="100" w:afterAutospacing="1"/>
    </w:pPr>
    <w:rPr>
      <w:rFonts w:ascii="宋体" w:eastAsia="宋体" w:hAnsi="宋体"/>
      <w:sz w:val="24"/>
      <w:szCs w:val="24"/>
      <w:lang w:val="en-US"/>
    </w:rPr>
  </w:style>
  <w:style w:type="paragraph" w:customStyle="1" w:styleId="CharChar7">
    <w:name w:val="符号与编号 Char Char"/>
    <w:basedOn w:val="a1"/>
    <w:rsid w:val="009E7FF0"/>
    <w:pPr>
      <w:tabs>
        <w:tab w:val="left" w:pos="840"/>
      </w:tabs>
      <w:spacing w:afterLines="50" w:after="156" w:line="400" w:lineRule="atLeast"/>
      <w:ind w:left="839" w:hanging="419"/>
    </w:pPr>
    <w:rPr>
      <w:rFonts w:eastAsia="宋体" w:cs="Times New Roman"/>
      <w:kern w:val="2"/>
      <w:sz w:val="24"/>
      <w:szCs w:val="24"/>
      <w:lang w:val="en-US"/>
    </w:rPr>
  </w:style>
  <w:style w:type="paragraph" w:customStyle="1" w:styleId="Pa5">
    <w:name w:val="Pa5"/>
    <w:basedOn w:val="a1"/>
    <w:next w:val="a1"/>
    <w:rsid w:val="009E7FF0"/>
    <w:pPr>
      <w:autoSpaceDE w:val="0"/>
      <w:autoSpaceDN w:val="0"/>
      <w:adjustRightInd w:val="0"/>
      <w:spacing w:line="241" w:lineRule="atLeast"/>
      <w:jc w:val="left"/>
    </w:pPr>
    <w:rPr>
      <w:rFonts w:ascii="HYDaHeiJ" w:eastAsia="HYDaHeiJ" w:cs="Times New Roman"/>
      <w:sz w:val="24"/>
      <w:szCs w:val="24"/>
      <w:lang w:val="en-US"/>
    </w:rPr>
  </w:style>
  <w:style w:type="paragraph" w:customStyle="1" w:styleId="xl36">
    <w:name w:val="xl36"/>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bCs/>
      <w:lang w:val="en-US"/>
    </w:rPr>
  </w:style>
  <w:style w:type="paragraph" w:customStyle="1" w:styleId="44">
    <w:name w:val="正文4"/>
    <w:uiPriority w:val="99"/>
    <w:qFormat/>
    <w:rsid w:val="009E7FF0"/>
    <w:rPr>
      <w:rFonts w:ascii="Calibri" w:eastAsia="Times New Roman" w:hAnsi="Calibri" w:cs="Times New Roman"/>
      <w:sz w:val="24"/>
      <w:szCs w:val="24"/>
    </w:rPr>
  </w:style>
  <w:style w:type="paragraph" w:customStyle="1" w:styleId="retrait3">
    <w:name w:val="retrait3"/>
    <w:basedOn w:val="a1"/>
    <w:rsid w:val="009E7FF0"/>
    <w:pPr>
      <w:widowControl/>
      <w:spacing w:before="20" w:after="20"/>
      <w:ind w:left="851"/>
      <w:jc w:val="left"/>
    </w:pPr>
    <w:rPr>
      <w:rFonts w:ascii="Arial" w:eastAsia="宋体" w:hAnsi="Arial" w:cs="Times New Roman"/>
      <w:sz w:val="24"/>
      <w:lang w:val="en-GB"/>
    </w:rPr>
  </w:style>
  <w:style w:type="paragraph" w:customStyle="1" w:styleId="afffffc">
    <w:name w:val="项目符号，二级"/>
    <w:basedOn w:val="afffff7"/>
    <w:next w:val="afffff7"/>
    <w:rsid w:val="009E7FF0"/>
    <w:pPr>
      <w:tabs>
        <w:tab w:val="left" w:pos="567"/>
        <w:tab w:val="left" w:pos="907"/>
        <w:tab w:val="left" w:pos="1211"/>
        <w:tab w:val="left" w:pos="1337"/>
      </w:tabs>
      <w:ind w:left="1337" w:right="-27" w:firstLine="480"/>
    </w:pPr>
    <w:rPr>
      <w:bCs w:val="0"/>
      <w:color w:val="000000"/>
      <w:sz w:val="24"/>
      <w:szCs w:val="24"/>
    </w:rPr>
  </w:style>
  <w:style w:type="paragraph" w:customStyle="1" w:styleId="1110">
    <w:name w:val="列出段落111"/>
    <w:basedOn w:val="a1"/>
    <w:uiPriority w:val="99"/>
    <w:qFormat/>
    <w:rsid w:val="009E7FF0"/>
    <w:pPr>
      <w:widowControl/>
      <w:ind w:left="720"/>
      <w:contextualSpacing/>
      <w:jc w:val="left"/>
    </w:pPr>
    <w:rPr>
      <w:rFonts w:ascii="Arial" w:eastAsia="黑体" w:hAnsi="Arial" w:cs="Times New Roman"/>
      <w:sz w:val="24"/>
      <w:szCs w:val="22"/>
      <w:lang w:val="en-US" w:eastAsia="en-US"/>
    </w:rPr>
  </w:style>
  <w:style w:type="paragraph" w:customStyle="1" w:styleId="CharChar1CharCharCharChar">
    <w:name w:val="Char Char1 Char Char Char Char"/>
    <w:basedOn w:val="ae"/>
    <w:rsid w:val="009E7FF0"/>
    <w:pPr>
      <w:adjustRightInd w:val="0"/>
      <w:spacing w:line="436" w:lineRule="exact"/>
      <w:ind w:left="357"/>
      <w:jc w:val="left"/>
      <w:outlineLvl w:val="3"/>
    </w:pPr>
    <w:rPr>
      <w:rFonts w:ascii="Tahoma" w:hAnsi="Tahoma" w:cs="Tahoma"/>
      <w:b/>
      <w:kern w:val="0"/>
      <w:sz w:val="24"/>
    </w:rPr>
  </w:style>
  <w:style w:type="paragraph" w:customStyle="1" w:styleId="53">
    <w:name w:val="标题5，章节第五层"/>
    <w:basedOn w:val="a1"/>
    <w:next w:val="a1"/>
    <w:rsid w:val="009E7FF0"/>
    <w:pPr>
      <w:tabs>
        <w:tab w:val="left" w:pos="1050"/>
        <w:tab w:val="left" w:pos="2100"/>
      </w:tabs>
      <w:spacing w:before="78"/>
      <w:ind w:left="2100" w:hanging="420"/>
      <w:outlineLvl w:val="4"/>
    </w:pPr>
    <w:rPr>
      <w:rFonts w:ascii="Arial" w:eastAsia="华文细黑" w:hAnsi="Arial" w:cs="Times New Roman"/>
      <w:kern w:val="2"/>
      <w:sz w:val="30"/>
      <w:szCs w:val="24"/>
      <w:lang w:val="en-US"/>
    </w:rPr>
  </w:style>
  <w:style w:type="paragraph" w:customStyle="1" w:styleId="xl68">
    <w:name w:val="xl68"/>
    <w:basedOn w:val="a1"/>
    <w:uiPriority w:val="99"/>
    <w:qFormat/>
    <w:rsid w:val="009E7FF0"/>
    <w:pPr>
      <w:widowControl/>
      <w:spacing w:before="100" w:beforeAutospacing="1" w:after="100" w:afterAutospacing="1"/>
      <w:jc w:val="center"/>
    </w:pPr>
    <w:rPr>
      <w:rFonts w:ascii="宋体" w:eastAsia="宋体" w:hAnsi="宋体" w:cs="Times New Roman"/>
      <w:sz w:val="24"/>
      <w:szCs w:val="24"/>
      <w:lang w:val="en-US"/>
    </w:rPr>
  </w:style>
  <w:style w:type="paragraph" w:customStyle="1" w:styleId="CharCharCharCharCharCharCharChar0">
    <w:name w:val="Char Char Char Char Char Char Char Char"/>
    <w:basedOn w:val="a1"/>
    <w:rsid w:val="009E7FF0"/>
    <w:rPr>
      <w:rFonts w:ascii="Tahoma" w:eastAsia="宋体" w:hAnsi="Tahoma" w:cs="Tahoma"/>
      <w:kern w:val="2"/>
      <w:sz w:val="24"/>
      <w:lang w:val="en-US"/>
    </w:rPr>
  </w:style>
  <w:style w:type="paragraph" w:customStyle="1" w:styleId="afffffd">
    <w:name w:val="表格内容"/>
    <w:basedOn w:val="a1"/>
    <w:rsid w:val="009E7FF0"/>
    <w:pPr>
      <w:widowControl/>
      <w:autoSpaceDE w:val="0"/>
      <w:autoSpaceDN w:val="0"/>
      <w:adjustRightInd w:val="0"/>
      <w:spacing w:before="60" w:line="300" w:lineRule="auto"/>
      <w:jc w:val="center"/>
      <w:textAlignment w:val="bottom"/>
    </w:pPr>
    <w:rPr>
      <w:rFonts w:eastAsia="宋体" w:cs="Times New Roman"/>
      <w:sz w:val="21"/>
      <w:lang w:val="en-US"/>
    </w:rPr>
  </w:style>
  <w:style w:type="paragraph" w:customStyle="1" w:styleId="qw">
    <w:name w:val="qw"/>
    <w:rsid w:val="009E7FF0"/>
    <w:pPr>
      <w:widowControl w:val="0"/>
      <w:adjustRightInd w:val="0"/>
      <w:spacing w:line="312" w:lineRule="atLeast"/>
      <w:jc w:val="both"/>
      <w:textAlignment w:val="baseline"/>
    </w:pPr>
    <w:rPr>
      <w:rFonts w:ascii="宋体" w:eastAsia="宋体" w:hAnsi="Calibri" w:cs="Times New Roman"/>
      <w:sz w:val="24"/>
    </w:rPr>
  </w:style>
  <w:style w:type="paragraph" w:customStyle="1" w:styleId="Default">
    <w:name w:val="Default"/>
    <w:uiPriority w:val="99"/>
    <w:qFormat/>
    <w:rsid w:val="009E7FF0"/>
    <w:pPr>
      <w:widowControl w:val="0"/>
      <w:autoSpaceDE w:val="0"/>
      <w:autoSpaceDN w:val="0"/>
      <w:adjustRightInd w:val="0"/>
    </w:pPr>
    <w:rPr>
      <w:rFonts w:ascii="宋体" w:eastAsia="宋体" w:hAnsi="Calibri" w:cs="宋体"/>
      <w:color w:val="000000"/>
      <w:sz w:val="24"/>
      <w:szCs w:val="24"/>
    </w:rPr>
  </w:style>
  <w:style w:type="paragraph" w:customStyle="1" w:styleId="CharCharChar2">
    <w:name w:val="Char Char Char"/>
    <w:basedOn w:val="a1"/>
    <w:rsid w:val="009E7FF0"/>
    <w:rPr>
      <w:rFonts w:ascii="Tahoma" w:eastAsia="宋体" w:hAnsi="Tahoma" w:cs="Times New Roman"/>
      <w:kern w:val="2"/>
      <w:sz w:val="24"/>
      <w:lang w:val="en-US"/>
    </w:rPr>
  </w:style>
  <w:style w:type="paragraph" w:customStyle="1" w:styleId="xl34">
    <w:name w:val="xl34"/>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cs="Times New Roman"/>
      <w:b/>
      <w:bCs/>
      <w:i/>
      <w:iCs/>
      <w:lang w:val="en-US"/>
    </w:rPr>
  </w:style>
  <w:style w:type="character" w:customStyle="1" w:styleId="Char25">
    <w:name w:val="明显引用 Char2"/>
    <w:basedOn w:val="a3"/>
    <w:uiPriority w:val="99"/>
    <w:rsid w:val="009E7FF0"/>
    <w:rPr>
      <w:b/>
      <w:bCs/>
      <w:i/>
      <w:iCs/>
      <w:color w:val="5B9BD5" w:themeColor="accent1"/>
      <w:kern w:val="2"/>
      <w:sz w:val="21"/>
      <w:szCs w:val="24"/>
    </w:rPr>
  </w:style>
  <w:style w:type="paragraph" w:customStyle="1" w:styleId="ItemListCharChar">
    <w:name w:val="Item List Char Char"/>
    <w:rsid w:val="009E7FF0"/>
    <w:pPr>
      <w:adjustRightInd w:val="0"/>
      <w:snapToGrid w:val="0"/>
      <w:spacing w:line="288" w:lineRule="auto"/>
      <w:jc w:val="both"/>
    </w:pPr>
    <w:rPr>
      <w:rFonts w:ascii="Arial" w:eastAsia="宋体" w:hAnsi="Arial" w:cs="Arial"/>
      <w:b/>
      <w:bCs/>
      <w:kern w:val="2"/>
      <w:sz w:val="21"/>
      <w:szCs w:val="28"/>
    </w:rPr>
  </w:style>
  <w:style w:type="paragraph" w:customStyle="1" w:styleId="xl29">
    <w:name w:val="xl29"/>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s="Times New Roman"/>
      <w:b/>
      <w:bCs/>
      <w:lang w:val="en-US"/>
    </w:rPr>
  </w:style>
  <w:style w:type="paragraph" w:customStyle="1" w:styleId="xl30">
    <w:name w:val="xl30"/>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cs="Times New Roman"/>
      <w:b/>
      <w:bCs/>
      <w:lang w:val="en-US"/>
    </w:rPr>
  </w:style>
  <w:style w:type="paragraph" w:customStyle="1" w:styleId="Char60">
    <w:name w:val="Char6"/>
    <w:basedOn w:val="a1"/>
    <w:uiPriority w:val="99"/>
    <w:qFormat/>
    <w:rsid w:val="009E7FF0"/>
    <w:pPr>
      <w:widowControl/>
      <w:spacing w:after="160" w:line="240" w:lineRule="exact"/>
      <w:jc w:val="left"/>
    </w:pPr>
    <w:rPr>
      <w:rFonts w:ascii="Verdana" w:eastAsia="仿宋_GB2312" w:hAnsi="Verdana" w:cs="Times New Roman"/>
      <w:sz w:val="24"/>
      <w:lang w:val="en-US" w:eastAsia="en-US"/>
    </w:rPr>
  </w:style>
  <w:style w:type="paragraph" w:customStyle="1" w:styleId="1fa">
    <w:name w:val="标题1，章节第一层"/>
    <w:basedOn w:val="afffff7"/>
    <w:next w:val="afffff7"/>
    <w:rsid w:val="009E7FF0"/>
    <w:pPr>
      <w:tabs>
        <w:tab w:val="left" w:pos="693"/>
      </w:tabs>
      <w:spacing w:beforeLines="0" w:before="0"/>
      <w:ind w:left="482"/>
      <w:outlineLvl w:val="0"/>
    </w:pPr>
    <w:rPr>
      <w:color w:val="000000"/>
      <w:sz w:val="24"/>
      <w:szCs w:val="24"/>
    </w:rPr>
  </w:style>
  <w:style w:type="paragraph" w:customStyle="1" w:styleId="CharChar1CharCharCharChar1CharCharCharCharCharChar">
    <w:name w:val="Char Char1 Char Char Char Char1 Char Char Char Char Char Char"/>
    <w:basedOn w:val="a1"/>
    <w:rsid w:val="009E7FF0"/>
    <w:rPr>
      <w:rFonts w:ascii="Tahoma" w:eastAsia="宋体" w:hAnsi="Tahoma" w:cs="Times New Roman"/>
      <w:kern w:val="2"/>
      <w:sz w:val="24"/>
      <w:lang w:val="en-US"/>
    </w:rPr>
  </w:style>
  <w:style w:type="paragraph" w:customStyle="1" w:styleId="flNote">
    <w:name w:val="flNote"/>
    <w:basedOn w:val="a1"/>
    <w:rsid w:val="009E7FF0"/>
    <w:pPr>
      <w:adjustRightInd w:val="0"/>
      <w:spacing w:before="567" w:line="360" w:lineRule="atLeast"/>
      <w:jc w:val="center"/>
      <w:textAlignment w:val="baseline"/>
    </w:pPr>
    <w:rPr>
      <w:rFonts w:eastAsia="黑体" w:cs="Times New Roman"/>
      <w:b/>
      <w:sz w:val="24"/>
      <w:lang w:val="en-US"/>
    </w:rPr>
  </w:style>
  <w:style w:type="paragraph" w:customStyle="1" w:styleId="410">
    <w:name w:val="标题 41"/>
    <w:basedOn w:val="Normal1"/>
    <w:next w:val="Normal1"/>
    <w:uiPriority w:val="99"/>
    <w:qFormat/>
    <w:rsid w:val="009E7FF0"/>
    <w:pPr>
      <w:keepNext/>
      <w:spacing w:before="240" w:after="60"/>
      <w:outlineLvl w:val="3"/>
    </w:pPr>
    <w:rPr>
      <w:b/>
      <w:bCs/>
      <w:sz w:val="28"/>
      <w:szCs w:val="28"/>
    </w:rPr>
  </w:style>
  <w:style w:type="paragraph" w:customStyle="1" w:styleId="Normal1">
    <w:name w:val="Normal_1"/>
    <w:uiPriority w:val="99"/>
    <w:qFormat/>
    <w:rsid w:val="009E7FF0"/>
    <w:rPr>
      <w:rFonts w:ascii="Calibri" w:eastAsia="Times New Roman" w:hAnsi="Calibri" w:cs="Times New Roman"/>
      <w:sz w:val="24"/>
      <w:szCs w:val="24"/>
    </w:rPr>
  </w:style>
  <w:style w:type="paragraph" w:customStyle="1" w:styleId="flType">
    <w:name w:val="flType"/>
    <w:basedOn w:val="flName"/>
    <w:rsid w:val="009E7FF0"/>
    <w:pPr>
      <w:spacing w:after="284"/>
    </w:pPr>
    <w:rPr>
      <w:rFonts w:eastAsia="宋体"/>
      <w:b w:val="0"/>
    </w:rPr>
  </w:style>
  <w:style w:type="paragraph" w:customStyle="1" w:styleId="flName">
    <w:name w:val="flName"/>
    <w:basedOn w:val="flNote"/>
    <w:rsid w:val="009E7FF0"/>
    <w:pPr>
      <w:spacing w:before="0" w:line="113" w:lineRule="atLeast"/>
    </w:pPr>
  </w:style>
  <w:style w:type="paragraph" w:customStyle="1" w:styleId="BulletsL1">
    <w:name w:val="Bullets L1"/>
    <w:basedOn w:val="a1"/>
    <w:rsid w:val="009E7FF0"/>
    <w:pPr>
      <w:widowControl/>
      <w:tabs>
        <w:tab w:val="left" w:pos="360"/>
        <w:tab w:val="left" w:pos="960"/>
      </w:tabs>
      <w:spacing w:before="60" w:after="60"/>
      <w:ind w:left="960" w:hanging="600"/>
      <w:jc w:val="left"/>
    </w:pPr>
    <w:rPr>
      <w:rFonts w:ascii="Arial" w:eastAsia="宋体" w:hAnsi="Arial" w:cs="Times New Roman"/>
      <w:lang w:val="en-US"/>
    </w:rPr>
  </w:style>
  <w:style w:type="paragraph" w:customStyle="1" w:styleId="xl71">
    <w:name w:val="xl71"/>
    <w:basedOn w:val="a1"/>
    <w:uiPriority w:val="99"/>
    <w:qFormat/>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olor w:val="000000"/>
      <w:sz w:val="24"/>
      <w:szCs w:val="24"/>
      <w:lang w:val="en-US"/>
    </w:rPr>
  </w:style>
  <w:style w:type="paragraph" w:customStyle="1" w:styleId="a00">
    <w:name w:val="a0"/>
    <w:basedOn w:val="a1"/>
    <w:rsid w:val="009E7FF0"/>
    <w:pPr>
      <w:widowControl/>
      <w:spacing w:before="100" w:beforeAutospacing="1" w:after="100" w:afterAutospacing="1"/>
    </w:pPr>
    <w:rPr>
      <w:rFonts w:ascii="宋体" w:eastAsia="宋体" w:hAnsi="宋体"/>
      <w:sz w:val="24"/>
      <w:szCs w:val="24"/>
      <w:lang w:val="en-US"/>
    </w:rPr>
  </w:style>
  <w:style w:type="paragraph" w:customStyle="1" w:styleId="xl64">
    <w:name w:val="xl64"/>
    <w:basedOn w:val="a1"/>
    <w:uiPriority w:val="99"/>
    <w:qFormat/>
    <w:rsid w:val="009E7FF0"/>
    <w:pPr>
      <w:widowControl/>
      <w:pBdr>
        <w:top w:val="single" w:sz="4" w:space="0" w:color="auto"/>
        <w:bottom w:val="single" w:sz="4" w:space="0" w:color="auto"/>
      </w:pBdr>
      <w:spacing w:before="100" w:beforeAutospacing="1" w:after="100" w:afterAutospacing="1"/>
      <w:jc w:val="center"/>
    </w:pPr>
    <w:rPr>
      <w:rFonts w:ascii="宋体" w:eastAsia="宋体" w:hAnsi="宋体"/>
      <w:sz w:val="24"/>
      <w:szCs w:val="24"/>
      <w:lang w:val="en-US"/>
    </w:rPr>
  </w:style>
  <w:style w:type="paragraph" w:customStyle="1" w:styleId="1fb">
    <w:name w:val="条1"/>
    <w:basedOn w:val="a1"/>
    <w:rsid w:val="009E7FF0"/>
    <w:pPr>
      <w:tabs>
        <w:tab w:val="left" w:pos="780"/>
      </w:tabs>
      <w:spacing w:before="156" w:line="360" w:lineRule="auto"/>
      <w:ind w:left="780" w:hanging="360"/>
    </w:pPr>
    <w:rPr>
      <w:rFonts w:eastAsia="黑体" w:cs="Times New Roman"/>
      <w:kern w:val="2"/>
      <w:sz w:val="24"/>
      <w:lang w:val="en-US"/>
    </w:rPr>
  </w:style>
  <w:style w:type="paragraph" w:customStyle="1" w:styleId="2CharChar0">
    <w:name w:val="正文 首行缩进:  2 字符 Char Char"/>
    <w:basedOn w:val="a1"/>
    <w:rsid w:val="009E7FF0"/>
    <w:pPr>
      <w:spacing w:line="360" w:lineRule="auto"/>
      <w:ind w:firstLine="480"/>
    </w:pPr>
    <w:rPr>
      <w:rFonts w:ascii="楷体_GB2312" w:eastAsia="楷体_GB2312" w:cs="Times New Roman"/>
      <w:bCs/>
      <w:kern w:val="2"/>
      <w:sz w:val="24"/>
      <w:szCs w:val="24"/>
      <w:lang w:val="en-US"/>
    </w:rPr>
  </w:style>
  <w:style w:type="paragraph" w:customStyle="1" w:styleId="xl33">
    <w:name w:val="xl33"/>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bCs/>
      <w:lang w:val="en-US"/>
    </w:rPr>
  </w:style>
  <w:style w:type="paragraph" w:customStyle="1" w:styleId="Charf">
    <w:name w:val="小四 段落 宋体 Char"/>
    <w:basedOn w:val="affffb"/>
    <w:rsid w:val="009E7FF0"/>
    <w:pPr>
      <w:tabs>
        <w:tab w:val="clear" w:pos="2952"/>
      </w:tabs>
      <w:ind w:left="0" w:right="-33" w:firstLineChars="200" w:firstLine="600"/>
      <w:jc w:val="left"/>
    </w:pPr>
    <w:rPr>
      <w:rFonts w:ascii="仿宋_GB2312" w:eastAsia="仿宋_GB2312"/>
      <w:sz w:val="30"/>
      <w:szCs w:val="30"/>
    </w:rPr>
  </w:style>
  <w:style w:type="paragraph" w:customStyle="1" w:styleId="xl61">
    <w:name w:val="xl61"/>
    <w:basedOn w:val="a1"/>
    <w:rsid w:val="009E7FF0"/>
    <w:pPr>
      <w:widowControl/>
      <w:pBdr>
        <w:top w:val="single" w:sz="4" w:space="0" w:color="auto"/>
        <w:bottom w:val="single" w:sz="4" w:space="0" w:color="auto"/>
      </w:pBdr>
      <w:shd w:val="clear" w:color="auto" w:fill="969696"/>
      <w:spacing w:before="100" w:beforeAutospacing="1" w:after="100" w:afterAutospacing="1"/>
      <w:jc w:val="center"/>
      <w:textAlignment w:val="center"/>
    </w:pPr>
    <w:rPr>
      <w:rFonts w:eastAsia="宋体" w:cs="Times New Roman"/>
      <w:b/>
      <w:bCs/>
      <w:i/>
      <w:iCs/>
      <w:lang w:val="en-US"/>
    </w:rPr>
  </w:style>
  <w:style w:type="paragraph" w:customStyle="1" w:styleId="lzq">
    <w:name w:val="正文lzq"/>
    <w:basedOn w:val="a1"/>
    <w:rsid w:val="009E7FF0"/>
    <w:pPr>
      <w:adjustRightInd w:val="0"/>
      <w:spacing w:line="360" w:lineRule="auto"/>
      <w:ind w:firstLine="480"/>
      <w:textAlignment w:val="baseline"/>
    </w:pPr>
    <w:rPr>
      <w:rFonts w:eastAsia="宋体" w:cs="Times New Roman"/>
      <w:sz w:val="24"/>
      <w:lang w:val="en-US"/>
    </w:rPr>
  </w:style>
  <w:style w:type="paragraph" w:customStyle="1" w:styleId="afffffe">
    <w:name w:val="标准小四"/>
    <w:basedOn w:val="a1"/>
    <w:rsid w:val="009E7FF0"/>
    <w:pPr>
      <w:spacing w:line="360" w:lineRule="auto"/>
      <w:ind w:firstLineChars="200" w:firstLine="480"/>
    </w:pPr>
    <w:rPr>
      <w:rFonts w:ascii="Arial" w:eastAsia="宋体" w:hAnsi="Arial" w:cs="Times New Roman"/>
      <w:kern w:val="2"/>
      <w:sz w:val="24"/>
      <w:szCs w:val="21"/>
      <w:lang w:val="en-US"/>
    </w:rPr>
  </w:style>
  <w:style w:type="paragraph" w:customStyle="1" w:styleId="2a">
    <w:name w:val="标题2，章节第二层"/>
    <w:basedOn w:val="a1"/>
    <w:next w:val="afffff7"/>
    <w:rsid w:val="009E7FF0"/>
    <w:pPr>
      <w:tabs>
        <w:tab w:val="left" w:pos="630"/>
        <w:tab w:val="left" w:pos="992"/>
        <w:tab w:val="left" w:pos="2100"/>
      </w:tabs>
      <w:adjustRightInd w:val="0"/>
      <w:snapToGrid w:val="0"/>
      <w:spacing w:beforeLines="100" w:before="312" w:afterLines="100" w:after="312" w:line="300" w:lineRule="auto"/>
      <w:ind w:left="992" w:hanging="567"/>
      <w:outlineLvl w:val="1"/>
    </w:pPr>
    <w:rPr>
      <w:rFonts w:ascii="Arial" w:eastAsia="黑体" w:hAnsi="Arial" w:cs="Times New Roman"/>
      <w:kern w:val="2"/>
      <w:sz w:val="32"/>
      <w:szCs w:val="24"/>
      <w:lang w:val="en-US"/>
    </w:rPr>
  </w:style>
  <w:style w:type="paragraph" w:customStyle="1" w:styleId="ParaChar">
    <w:name w:val="默认段落字体 Para Char"/>
    <w:basedOn w:val="a1"/>
    <w:rsid w:val="009E7FF0"/>
    <w:rPr>
      <w:rFonts w:eastAsia="宋体" w:cs="Times New Roman"/>
      <w:kern w:val="2"/>
      <w:sz w:val="24"/>
      <w:szCs w:val="24"/>
      <w:lang w:val="en-US"/>
    </w:rPr>
  </w:style>
  <w:style w:type="paragraph" w:customStyle="1" w:styleId="16620">
    <w:name w:val="样式 标题 1 + 黑体 三号 非加粗 居中 段前: 6 磅 段后: 6 磅 行距: 固定值 20 磅"/>
    <w:basedOn w:val="10"/>
    <w:rsid w:val="009E7FF0"/>
    <w:pPr>
      <w:keepLines/>
      <w:spacing w:before="120" w:after="120" w:line="400" w:lineRule="exact"/>
      <w:jc w:val="center"/>
    </w:pPr>
    <w:rPr>
      <w:rFonts w:ascii="黑体" w:eastAsia="黑体" w:hAnsi="黑体"/>
      <w:kern w:val="44"/>
      <w:sz w:val="32"/>
    </w:rPr>
  </w:style>
  <w:style w:type="paragraph" w:customStyle="1" w:styleId="1fc">
    <w:name w:val="列表段落1"/>
    <w:basedOn w:val="a1"/>
    <w:rsid w:val="009E7FF0"/>
    <w:pPr>
      <w:widowControl/>
      <w:ind w:left="720"/>
      <w:contextualSpacing/>
      <w:jc w:val="left"/>
    </w:pPr>
    <w:rPr>
      <w:rFonts w:ascii="Arial" w:eastAsia="黑体" w:hAnsi="Arial" w:cs="Times New Roman"/>
      <w:sz w:val="24"/>
      <w:szCs w:val="24"/>
      <w:lang w:val="en-US" w:eastAsia="en-US"/>
    </w:rPr>
  </w:style>
  <w:style w:type="paragraph" w:customStyle="1" w:styleId="contentlineheight">
    <w:name w:val="content_lineheight"/>
    <w:basedOn w:val="a1"/>
    <w:rsid w:val="009E7FF0"/>
    <w:pPr>
      <w:widowControl/>
      <w:spacing w:before="100" w:beforeAutospacing="1" w:after="100" w:afterAutospacing="1"/>
      <w:jc w:val="left"/>
    </w:pPr>
    <w:rPr>
      <w:rFonts w:ascii="宋体" w:eastAsia="宋体" w:hAnsi="宋体" w:cs="Times New Roman"/>
      <w:sz w:val="24"/>
      <w:szCs w:val="24"/>
      <w:lang w:val="en-US"/>
    </w:rPr>
  </w:style>
  <w:style w:type="paragraph" w:customStyle="1" w:styleId="CharCharCharChar0">
    <w:name w:val="小四 段落 宋体 Char Char Char Char"/>
    <w:basedOn w:val="a1"/>
    <w:rsid w:val="009E7FF0"/>
    <w:pPr>
      <w:spacing w:line="360" w:lineRule="auto"/>
      <w:ind w:right="-33" w:firstLineChars="200" w:firstLine="480"/>
      <w:jc w:val="left"/>
    </w:pPr>
    <w:rPr>
      <w:rFonts w:eastAsia="宋体" w:cs="Times New Roman"/>
      <w:kern w:val="2"/>
      <w:sz w:val="24"/>
      <w:szCs w:val="24"/>
      <w:lang w:val="en-US"/>
    </w:rPr>
  </w:style>
  <w:style w:type="paragraph" w:customStyle="1" w:styleId="45">
    <w:name w:val="标题 4宋体"/>
    <w:basedOn w:val="4"/>
    <w:rsid w:val="009E7FF0"/>
    <w:pPr>
      <w:keepLines w:val="0"/>
      <w:autoSpaceDE w:val="0"/>
      <w:autoSpaceDN w:val="0"/>
      <w:adjustRightInd w:val="0"/>
      <w:spacing w:before="0" w:after="0" w:line="360" w:lineRule="auto"/>
      <w:jc w:val="left"/>
    </w:pPr>
    <w:rPr>
      <w:rFonts w:ascii="宋体" w:eastAsia="宋体" w:hAnsi="宋体"/>
      <w:bCs/>
      <w:color w:val="000000"/>
      <w:kern w:val="0"/>
      <w:sz w:val="24"/>
    </w:rPr>
  </w:style>
  <w:style w:type="paragraph" w:customStyle="1" w:styleId="xl43">
    <w:name w:val="xl43"/>
    <w:basedOn w:val="a1"/>
    <w:rsid w:val="009E7F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bCs/>
      <w:lang w:val="en-US"/>
    </w:rPr>
  </w:style>
  <w:style w:type="paragraph" w:customStyle="1" w:styleId="2Char3">
    <w:name w:val="正文 首行缩进:  2 字符 Char"/>
    <w:basedOn w:val="a1"/>
    <w:rsid w:val="009E7FF0"/>
    <w:pPr>
      <w:spacing w:line="360" w:lineRule="auto"/>
      <w:ind w:firstLine="480"/>
    </w:pPr>
    <w:rPr>
      <w:rFonts w:eastAsia="宋体"/>
      <w:kern w:val="2"/>
      <w:sz w:val="24"/>
      <w:lang w:val="en-US"/>
    </w:rPr>
  </w:style>
  <w:style w:type="paragraph" w:customStyle="1" w:styleId="220">
    <w:name w:val="标题 22"/>
    <w:basedOn w:val="Normal3"/>
    <w:next w:val="Normal3"/>
    <w:uiPriority w:val="99"/>
    <w:qFormat/>
    <w:rsid w:val="009E7FF0"/>
    <w:pPr>
      <w:keepNext/>
      <w:spacing w:before="240" w:after="60"/>
      <w:outlineLvl w:val="1"/>
    </w:pPr>
    <w:rPr>
      <w:rFonts w:ascii="Arial" w:hAnsi="Arial"/>
      <w:b/>
      <w:bCs/>
      <w:i/>
      <w:iCs/>
      <w:sz w:val="28"/>
      <w:szCs w:val="28"/>
    </w:rPr>
  </w:style>
  <w:style w:type="paragraph" w:customStyle="1" w:styleId="Normal3">
    <w:name w:val="Normal_3"/>
    <w:uiPriority w:val="99"/>
    <w:qFormat/>
    <w:rsid w:val="009E7FF0"/>
    <w:rPr>
      <w:rFonts w:ascii="Calibri" w:eastAsia="Times New Roman" w:hAnsi="Calibri" w:cs="Times New Roman"/>
      <w:sz w:val="24"/>
      <w:szCs w:val="24"/>
    </w:rPr>
  </w:style>
  <w:style w:type="paragraph" w:customStyle="1" w:styleId="affffff">
    <w:name w:val="我的正文"/>
    <w:basedOn w:val="a1"/>
    <w:rsid w:val="009E7FF0"/>
    <w:pPr>
      <w:widowControl/>
      <w:spacing w:line="360" w:lineRule="auto"/>
      <w:ind w:firstLine="420"/>
      <w:jc w:val="left"/>
    </w:pPr>
    <w:rPr>
      <w:rFonts w:ascii="宋体" w:eastAsia="宋体" w:hAnsi="宋体"/>
      <w:sz w:val="21"/>
      <w:szCs w:val="21"/>
      <w:lang w:val="en-US"/>
    </w:rPr>
  </w:style>
  <w:style w:type="paragraph" w:customStyle="1" w:styleId="xl58">
    <w:name w:val="xl58"/>
    <w:basedOn w:val="a1"/>
    <w:rsid w:val="009E7FF0"/>
    <w:pPr>
      <w:widowControl/>
      <w:pBdr>
        <w:left w:val="single" w:sz="4" w:space="0" w:color="auto"/>
        <w:right w:val="single" w:sz="4" w:space="0" w:color="auto"/>
      </w:pBdr>
      <w:spacing w:before="100" w:beforeAutospacing="1" w:after="100" w:afterAutospacing="1"/>
      <w:jc w:val="center"/>
      <w:textAlignment w:val="center"/>
    </w:pPr>
    <w:rPr>
      <w:rFonts w:eastAsia="宋体" w:cs="Times New Roman"/>
      <w:b/>
      <w:bCs/>
      <w:i/>
      <w:iCs/>
      <w:lang w:val="en-US"/>
    </w:rPr>
  </w:style>
  <w:style w:type="paragraph" w:customStyle="1" w:styleId="ItemStepinTable">
    <w:name w:val="Item Step in Table"/>
    <w:rsid w:val="009E7FF0"/>
    <w:pPr>
      <w:tabs>
        <w:tab w:val="left" w:pos="397"/>
      </w:tabs>
      <w:spacing w:before="40" w:after="40"/>
      <w:ind w:left="720" w:hanging="720"/>
      <w:jc w:val="both"/>
    </w:pPr>
    <w:rPr>
      <w:rFonts w:ascii="Arial" w:eastAsia="宋体" w:hAnsi="Arial" w:cs="Arial"/>
      <w:sz w:val="18"/>
      <w:szCs w:val="18"/>
    </w:rPr>
  </w:style>
  <w:style w:type="paragraph" w:customStyle="1" w:styleId="affffff0">
    <w:name w:val="表格文字"/>
    <w:basedOn w:val="a1"/>
    <w:rsid w:val="009E7FF0"/>
    <w:pPr>
      <w:adjustRightInd w:val="0"/>
      <w:spacing w:line="360" w:lineRule="auto"/>
      <w:ind w:firstLineChars="200" w:firstLine="200"/>
      <w:jc w:val="left"/>
      <w:textAlignment w:val="baseline"/>
    </w:pPr>
    <w:rPr>
      <w:rFonts w:ascii="Arial" w:eastAsia="宋体" w:hAnsi="Arial" w:cs="Times New Roman"/>
      <w:sz w:val="24"/>
      <w:lang w:val="en-US"/>
    </w:rPr>
  </w:style>
  <w:style w:type="paragraph" w:customStyle="1" w:styleId="05075">
    <w:name w:val="样式 段后: 0.5 行 左  0.75 字符"/>
    <w:basedOn w:val="a1"/>
    <w:rsid w:val="009E7FF0"/>
    <w:pPr>
      <w:widowControl/>
      <w:spacing w:line="360" w:lineRule="auto"/>
      <w:ind w:firstLineChars="200" w:firstLine="420"/>
    </w:pPr>
    <w:rPr>
      <w:rFonts w:eastAsia="宋体" w:hAnsi="Arial" w:cs="Arial"/>
      <w:sz w:val="21"/>
      <w:szCs w:val="21"/>
      <w:lang w:val="en-US"/>
    </w:rPr>
  </w:style>
  <w:style w:type="paragraph" w:customStyle="1" w:styleId="1-21">
    <w:name w:val="中等深浅网格 1 - 强调文字颜色 21"/>
    <w:basedOn w:val="a1"/>
    <w:qFormat/>
    <w:rsid w:val="009E7FF0"/>
    <w:pPr>
      <w:ind w:firstLineChars="200" w:firstLine="420"/>
    </w:pPr>
    <w:rPr>
      <w:rFonts w:eastAsia="宋体" w:cs="Times New Roman"/>
      <w:kern w:val="2"/>
      <w:sz w:val="21"/>
      <w:szCs w:val="22"/>
      <w:lang w:val="en-US"/>
    </w:rPr>
  </w:style>
  <w:style w:type="paragraph" w:customStyle="1" w:styleId="affffff1">
    <w:name w:val="项目符号，一级"/>
    <w:basedOn w:val="afffff7"/>
    <w:next w:val="afffff7"/>
    <w:rsid w:val="009E7FF0"/>
    <w:pPr>
      <w:tabs>
        <w:tab w:val="left" w:pos="1320"/>
      </w:tabs>
      <w:spacing w:line="240" w:lineRule="atLeast"/>
      <w:ind w:leftChars="179" w:left="376" w:firstLine="0"/>
    </w:pPr>
    <w:rPr>
      <w:bCs w:val="0"/>
      <w:color w:val="000000"/>
      <w:szCs w:val="24"/>
    </w:rPr>
  </w:style>
  <w:style w:type="paragraph" w:customStyle="1" w:styleId="2b">
    <w:name w:val="丁华标题2"/>
    <w:basedOn w:val="2"/>
    <w:next w:val="affffe"/>
    <w:rsid w:val="009E7FF0"/>
    <w:pPr>
      <w:tabs>
        <w:tab w:val="left" w:pos="907"/>
        <w:tab w:val="left" w:pos="1004"/>
      </w:tabs>
      <w:spacing w:before="120" w:after="120" w:line="415" w:lineRule="auto"/>
      <w:ind w:left="907" w:hanging="907"/>
      <w:jc w:val="left"/>
    </w:pPr>
    <w:rPr>
      <w:rFonts w:ascii="Arial" w:eastAsia="黑体" w:hAnsi="Arial" w:cs="Times New Roman"/>
      <w:b w:val="0"/>
      <w:bCs w:val="0"/>
      <w:kern w:val="2"/>
      <w:sz w:val="28"/>
      <w:szCs w:val="20"/>
      <w:lang w:val="en-US"/>
    </w:rPr>
  </w:style>
  <w:style w:type="paragraph" w:customStyle="1" w:styleId="font9">
    <w:name w:val="font9"/>
    <w:basedOn w:val="a1"/>
    <w:rsid w:val="009E7FF0"/>
    <w:pPr>
      <w:widowControl/>
      <w:spacing w:before="100" w:beforeAutospacing="1" w:after="100" w:afterAutospacing="1"/>
      <w:jc w:val="left"/>
    </w:pPr>
    <w:rPr>
      <w:rFonts w:eastAsia="宋体" w:cs="Times New Roman"/>
      <w:b/>
      <w:bCs/>
      <w:lang w:val="en-US"/>
    </w:rPr>
  </w:style>
  <w:style w:type="paragraph" w:customStyle="1" w:styleId="tableau">
    <w:name w:val="tableau"/>
    <w:basedOn w:val="a1"/>
    <w:rsid w:val="009E7FF0"/>
    <w:pPr>
      <w:widowControl/>
      <w:spacing w:before="20" w:after="20"/>
      <w:jc w:val="center"/>
    </w:pPr>
    <w:rPr>
      <w:rFonts w:ascii="Arial" w:eastAsia="宋体" w:hAnsi="Arial" w:cs="Times New Roman"/>
      <w:sz w:val="16"/>
      <w:lang w:val="en-GB" w:eastAsia="en-US"/>
    </w:rPr>
  </w:style>
  <w:style w:type="paragraph" w:customStyle="1" w:styleId="affffff2">
    <w:name w:val="正文表标题"/>
    <w:next w:val="afffff4"/>
    <w:rsid w:val="009E7FF0"/>
    <w:pPr>
      <w:tabs>
        <w:tab w:val="left" w:pos="900"/>
      </w:tabs>
      <w:ind w:left="900" w:hanging="420"/>
      <w:jc w:val="center"/>
    </w:pPr>
    <w:rPr>
      <w:rFonts w:ascii="黑体" w:eastAsia="黑体" w:hAnsi="Calibri" w:cs="Times New Roman"/>
      <w:sz w:val="21"/>
    </w:rPr>
  </w:style>
  <w:style w:type="paragraph" w:customStyle="1" w:styleId="affffff3">
    <w:name w:val="正文 + 宋体"/>
    <w:basedOn w:val="a1"/>
    <w:rsid w:val="009E7FF0"/>
    <w:pPr>
      <w:spacing w:line="360" w:lineRule="auto"/>
      <w:ind w:firstLineChars="200" w:firstLine="420"/>
    </w:pPr>
    <w:rPr>
      <w:rFonts w:eastAsia="宋体" w:cs="Times New Roman"/>
      <w:kern w:val="2"/>
      <w:sz w:val="21"/>
      <w:szCs w:val="24"/>
      <w:lang w:val="en-US"/>
    </w:rPr>
  </w:style>
  <w:style w:type="paragraph" w:customStyle="1" w:styleId="font7">
    <w:name w:val="font7"/>
    <w:basedOn w:val="a1"/>
    <w:rsid w:val="009E7FF0"/>
    <w:pPr>
      <w:widowControl/>
      <w:spacing w:before="100" w:beforeAutospacing="1" w:after="100" w:afterAutospacing="1"/>
      <w:jc w:val="left"/>
    </w:pPr>
    <w:rPr>
      <w:rFonts w:ascii="宋体" w:eastAsia="宋体" w:hAnsi="宋体" w:cs="Times New Roman" w:hint="eastAsia"/>
      <w:b/>
      <w:bCs/>
      <w:sz w:val="24"/>
      <w:szCs w:val="24"/>
      <w:lang w:val="en-US"/>
    </w:rPr>
  </w:style>
  <w:style w:type="paragraph" w:customStyle="1" w:styleId="affffff4">
    <w:name w:val="小四 段落 宋体"/>
    <w:basedOn w:val="affffb"/>
    <w:rsid w:val="009E7FF0"/>
    <w:pPr>
      <w:tabs>
        <w:tab w:val="clear" w:pos="2952"/>
      </w:tabs>
      <w:spacing w:line="360" w:lineRule="auto"/>
      <w:ind w:left="113" w:right="113" w:firstLine="425"/>
      <w:jc w:val="left"/>
    </w:pPr>
    <w:rPr>
      <w:sz w:val="24"/>
    </w:rPr>
  </w:style>
  <w:style w:type="paragraph" w:customStyle="1" w:styleId="2TimesNewRoman5020">
    <w:name w:val="样式 标题 2 + Times New Roman 四号 非加粗 段前: 5 磅 段后: 0 磅 行距: 固定值 20..."/>
    <w:basedOn w:val="2"/>
    <w:rsid w:val="009E7FF0"/>
    <w:pPr>
      <w:spacing w:before="100" w:after="0" w:line="400" w:lineRule="exact"/>
    </w:pPr>
    <w:rPr>
      <w:rFonts w:ascii="Times New Roman" w:eastAsia="黑体" w:hAnsi="Times New Roman" w:cs="Times New Roman"/>
      <w:b w:val="0"/>
      <w:bCs w:val="0"/>
      <w:kern w:val="2"/>
      <w:sz w:val="28"/>
      <w:szCs w:val="20"/>
      <w:lang w:val="en-US"/>
    </w:rPr>
  </w:style>
  <w:style w:type="paragraph" w:customStyle="1" w:styleId="39">
    <w:name w:val="标题3，章节第三层"/>
    <w:basedOn w:val="a1"/>
    <w:next w:val="afffff7"/>
    <w:rsid w:val="009E7FF0"/>
    <w:pPr>
      <w:adjustRightInd w:val="0"/>
      <w:snapToGrid w:val="0"/>
      <w:spacing w:before="78" w:line="300" w:lineRule="auto"/>
      <w:outlineLvl w:val="2"/>
    </w:pPr>
    <w:rPr>
      <w:rFonts w:ascii="Arial" w:eastAsia="华文细黑" w:hAnsi="Arial" w:cs="Times New Roman"/>
      <w:kern w:val="2"/>
      <w:sz w:val="30"/>
      <w:szCs w:val="24"/>
      <w:lang w:val="en-US"/>
    </w:rPr>
  </w:style>
  <w:style w:type="paragraph" w:customStyle="1" w:styleId="Style42">
    <w:name w:val="_Style 42"/>
    <w:basedOn w:val="a1"/>
    <w:next w:val="af2"/>
    <w:rsid w:val="009E7FF0"/>
    <w:rPr>
      <w:rFonts w:ascii="楷体_GB2312" w:eastAsia="楷体_GB2312" w:hAnsi="Arial" w:cs="Times New Roman"/>
      <w:kern w:val="2"/>
      <w:sz w:val="28"/>
      <w:lang w:val="en-US"/>
    </w:rPr>
  </w:style>
  <w:style w:type="paragraph" w:customStyle="1" w:styleId="025">
    <w:name w:val="样式 段后: 0.25 行"/>
    <w:basedOn w:val="a1"/>
    <w:rsid w:val="009E7FF0"/>
    <w:pPr>
      <w:widowControl/>
      <w:spacing w:afterLines="25" w:after="78" w:line="300" w:lineRule="auto"/>
      <w:ind w:firstLineChars="200" w:firstLine="420"/>
      <w:jc w:val="left"/>
    </w:pPr>
    <w:rPr>
      <w:rFonts w:ascii="Arial" w:eastAsia="宋体" w:hAnsi="Arial"/>
      <w:sz w:val="22"/>
      <w:lang w:val="en-US" w:eastAsia="en-US" w:bidi="en-US"/>
    </w:rPr>
  </w:style>
  <w:style w:type="paragraph" w:customStyle="1" w:styleId="TOC1">
    <w:name w:val="TOC 标题1"/>
    <w:basedOn w:val="10"/>
    <w:next w:val="a1"/>
    <w:uiPriority w:val="39"/>
    <w:qFormat/>
    <w:rsid w:val="009E7FF0"/>
    <w:pPr>
      <w:keepLines/>
      <w:widowControl/>
      <w:spacing w:before="480" w:line="276" w:lineRule="auto"/>
      <w:jc w:val="left"/>
      <w:outlineLvl w:val="9"/>
    </w:pPr>
    <w:rPr>
      <w:rFonts w:ascii="Cambria" w:eastAsia="宋体" w:hAnsi="Cambria"/>
      <w:b/>
      <w:bCs/>
      <w:color w:val="365F91"/>
      <w:kern w:val="0"/>
      <w:szCs w:val="28"/>
    </w:rPr>
  </w:style>
  <w:style w:type="paragraph" w:customStyle="1" w:styleId="xl82">
    <w:name w:val="xl82"/>
    <w:basedOn w:val="a1"/>
    <w:uiPriority w:val="99"/>
    <w:qFormat/>
    <w:rsid w:val="009E7FF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sz w:val="24"/>
      <w:szCs w:val="24"/>
      <w:lang w:val="en-US"/>
    </w:rPr>
  </w:style>
  <w:style w:type="paragraph" w:customStyle="1" w:styleId="xl46">
    <w:name w:val="xl46"/>
    <w:basedOn w:val="a1"/>
    <w:rsid w:val="009E7FF0"/>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sz w:val="24"/>
      <w:szCs w:val="24"/>
      <w:lang w:val="en-US"/>
    </w:rPr>
  </w:style>
  <w:style w:type="paragraph" w:customStyle="1" w:styleId="2c">
    <w:name w:val="正文缩进2字符"/>
    <w:basedOn w:val="a1"/>
    <w:rsid w:val="009E7FF0"/>
    <w:pPr>
      <w:adjustRightInd w:val="0"/>
      <w:snapToGrid w:val="0"/>
      <w:spacing w:line="300" w:lineRule="auto"/>
      <w:ind w:firstLineChars="200" w:firstLine="200"/>
    </w:pPr>
    <w:rPr>
      <w:rFonts w:ascii="仿宋_GB2312" w:eastAsia="仿宋_GB2312" w:cs="Times New Roman"/>
      <w:kern w:val="2"/>
      <w:sz w:val="32"/>
      <w:szCs w:val="32"/>
      <w:lang w:val="en-US"/>
    </w:rPr>
  </w:style>
  <w:style w:type="paragraph" w:customStyle="1" w:styleId="3a">
    <w:name w:val="样式3"/>
    <w:basedOn w:val="a1"/>
    <w:next w:val="a1"/>
    <w:rsid w:val="009E7FF0"/>
    <w:pPr>
      <w:spacing w:line="360" w:lineRule="auto"/>
    </w:pPr>
    <w:rPr>
      <w:rFonts w:eastAsia="宋体" w:cs="Times New Roman"/>
      <w:kern w:val="2"/>
      <w:sz w:val="21"/>
      <w:lang w:val="en-US"/>
    </w:rPr>
  </w:style>
  <w:style w:type="paragraph" w:customStyle="1" w:styleId="affffff5">
    <w:name w:val="标准文本"/>
    <w:basedOn w:val="a1"/>
    <w:rsid w:val="009E7FF0"/>
    <w:pPr>
      <w:spacing w:line="360" w:lineRule="auto"/>
      <w:ind w:firstLineChars="200" w:firstLine="480"/>
    </w:pPr>
    <w:rPr>
      <w:rFonts w:eastAsia="宋体"/>
      <w:kern w:val="2"/>
      <w:sz w:val="24"/>
      <w:szCs w:val="24"/>
      <w:lang w:val="en-US"/>
    </w:rPr>
  </w:style>
  <w:style w:type="paragraph" w:customStyle="1" w:styleId="xl42">
    <w:name w:val="xl42"/>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b/>
      <w:bCs/>
      <w:lang w:val="en-US"/>
    </w:rPr>
  </w:style>
  <w:style w:type="paragraph" w:customStyle="1" w:styleId="affffff6">
    <w:name w:val="表格内文字"/>
    <w:basedOn w:val="a1"/>
    <w:rsid w:val="009E7FF0"/>
    <w:pPr>
      <w:spacing w:line="300" w:lineRule="atLeast"/>
    </w:pPr>
    <w:rPr>
      <w:rFonts w:eastAsia="宋体" w:cs="Times New Roman"/>
      <w:kern w:val="2"/>
      <w:sz w:val="18"/>
      <w:szCs w:val="24"/>
      <w:lang w:val="en-US"/>
    </w:rPr>
  </w:style>
  <w:style w:type="paragraph" w:customStyle="1" w:styleId="xl54">
    <w:name w:val="xl54"/>
    <w:basedOn w:val="a1"/>
    <w:rsid w:val="009E7FF0"/>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eastAsia="宋体" w:hAnsi="宋体"/>
      <w:b/>
      <w:bCs/>
      <w:lang w:val="en-US"/>
    </w:rPr>
  </w:style>
  <w:style w:type="paragraph" w:customStyle="1" w:styleId="311">
    <w:name w:val="标题 31"/>
    <w:basedOn w:val="Normal3"/>
    <w:next w:val="Normal3"/>
    <w:uiPriority w:val="99"/>
    <w:qFormat/>
    <w:rsid w:val="009E7FF0"/>
    <w:pPr>
      <w:keepNext/>
      <w:spacing w:before="240" w:after="60"/>
      <w:outlineLvl w:val="2"/>
    </w:pPr>
    <w:rPr>
      <w:rFonts w:ascii="Arial" w:hAnsi="Arial"/>
      <w:b/>
      <w:bCs/>
      <w:sz w:val="26"/>
      <w:szCs w:val="26"/>
    </w:rPr>
  </w:style>
  <w:style w:type="paragraph" w:customStyle="1" w:styleId="Charf0">
    <w:name w:val="段 Char"/>
    <w:rsid w:val="009E7FF0"/>
    <w:pPr>
      <w:autoSpaceDE w:val="0"/>
      <w:autoSpaceDN w:val="0"/>
      <w:ind w:firstLineChars="200" w:firstLine="200"/>
      <w:jc w:val="both"/>
    </w:pPr>
    <w:rPr>
      <w:rFonts w:ascii="宋体" w:eastAsia="宋体" w:hAnsi="Calibri" w:cs="Times New Roman"/>
      <w:sz w:val="21"/>
    </w:rPr>
  </w:style>
  <w:style w:type="paragraph" w:customStyle="1" w:styleId="DefaultText">
    <w:name w:val="Default Text"/>
    <w:basedOn w:val="a1"/>
    <w:rsid w:val="009E7FF0"/>
    <w:pPr>
      <w:widowControl/>
      <w:jc w:val="left"/>
    </w:pPr>
    <w:rPr>
      <w:rFonts w:eastAsia="宋体" w:cs="Times New Roman"/>
      <w:sz w:val="24"/>
      <w:lang w:val="en-US" w:eastAsia="en-US"/>
    </w:rPr>
  </w:style>
  <w:style w:type="paragraph" w:customStyle="1" w:styleId="xl52">
    <w:name w:val="xl52"/>
    <w:basedOn w:val="a1"/>
    <w:rsid w:val="009E7FF0"/>
    <w:pPr>
      <w:widowControl/>
      <w:pBdr>
        <w:top w:val="single" w:sz="4" w:space="0" w:color="auto"/>
        <w:bottom w:val="single" w:sz="4" w:space="0" w:color="auto"/>
      </w:pBdr>
      <w:shd w:val="clear" w:color="auto" w:fill="969696"/>
      <w:spacing w:before="100" w:beforeAutospacing="1" w:after="100" w:afterAutospacing="1"/>
      <w:jc w:val="center"/>
    </w:pPr>
    <w:rPr>
      <w:rFonts w:eastAsia="宋体" w:cs="Times New Roman"/>
      <w:b/>
      <w:bCs/>
      <w:i/>
      <w:iCs/>
      <w:lang w:val="en-US"/>
    </w:rPr>
  </w:style>
  <w:style w:type="paragraph" w:customStyle="1" w:styleId="Pa6">
    <w:name w:val="Pa6"/>
    <w:basedOn w:val="a1"/>
    <w:next w:val="a1"/>
    <w:rsid w:val="009E7FF0"/>
    <w:pPr>
      <w:autoSpaceDE w:val="0"/>
      <w:autoSpaceDN w:val="0"/>
      <w:adjustRightInd w:val="0"/>
      <w:spacing w:line="241" w:lineRule="atLeast"/>
      <w:jc w:val="left"/>
    </w:pPr>
    <w:rPr>
      <w:rFonts w:ascii="HYDaHeiJ" w:eastAsia="HYDaHeiJ" w:cs="Times New Roman"/>
      <w:sz w:val="24"/>
      <w:szCs w:val="24"/>
      <w:lang w:val="en-US"/>
    </w:rPr>
  </w:style>
  <w:style w:type="paragraph" w:customStyle="1" w:styleId="63">
    <w:name w:val="6'"/>
    <w:basedOn w:val="a1"/>
    <w:rsid w:val="009E7FF0"/>
    <w:pPr>
      <w:autoSpaceDE w:val="0"/>
      <w:autoSpaceDN w:val="0"/>
      <w:adjustRightInd w:val="0"/>
      <w:snapToGrid w:val="0"/>
      <w:spacing w:line="320" w:lineRule="exact"/>
      <w:jc w:val="center"/>
      <w:textAlignment w:val="baseline"/>
    </w:pPr>
    <w:rPr>
      <w:rFonts w:eastAsia="宋体" w:cs="Times New Roman"/>
      <w:spacing w:val="20"/>
      <w:kern w:val="28"/>
      <w:sz w:val="21"/>
      <w:lang w:val="en-US"/>
    </w:rPr>
  </w:style>
  <w:style w:type="paragraph" w:customStyle="1" w:styleId="xl26">
    <w:name w:val="xl26"/>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s="Times New Roman"/>
      <w:b/>
      <w:bCs/>
      <w:lang w:val="en-US"/>
    </w:rPr>
  </w:style>
  <w:style w:type="paragraph" w:customStyle="1" w:styleId="xl39">
    <w:name w:val="xl39"/>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sz w:val="24"/>
      <w:szCs w:val="24"/>
      <w:lang w:val="en-US"/>
    </w:rPr>
  </w:style>
  <w:style w:type="paragraph" w:customStyle="1" w:styleId="1fd">
    <w:name w:val="部分1"/>
    <w:basedOn w:val="a1"/>
    <w:rsid w:val="009E7FF0"/>
    <w:pPr>
      <w:keepNext/>
      <w:pageBreakBefore/>
      <w:tabs>
        <w:tab w:val="left" w:pos="360"/>
      </w:tabs>
      <w:spacing w:line="360" w:lineRule="auto"/>
      <w:jc w:val="center"/>
      <w:outlineLvl w:val="0"/>
    </w:pPr>
    <w:rPr>
      <w:rFonts w:eastAsia="黑体" w:cs="Times New Roman"/>
      <w:b/>
      <w:kern w:val="44"/>
      <w:sz w:val="36"/>
      <w:lang w:val="en-US"/>
    </w:rPr>
  </w:style>
  <w:style w:type="paragraph" w:customStyle="1" w:styleId="378020">
    <w:name w:val="样式 标题 3 + (中文) 黑体 小四 非加粗 段前: 7.8 磅 段后: 0 磅 行距: 固定值 20 磅"/>
    <w:basedOn w:val="3"/>
    <w:rsid w:val="009E7FF0"/>
    <w:pPr>
      <w:spacing w:before="0" w:after="0" w:line="400" w:lineRule="exact"/>
    </w:pPr>
    <w:rPr>
      <w:rFonts w:ascii="Times New Roman" w:eastAsia="黑体" w:hAnsi="Times New Roman"/>
      <w:b w:val="0"/>
      <w:sz w:val="24"/>
    </w:rPr>
  </w:style>
  <w:style w:type="character" w:customStyle="1" w:styleId="Char26">
    <w:name w:val="引用 Char2"/>
    <w:basedOn w:val="a3"/>
    <w:uiPriority w:val="99"/>
    <w:rsid w:val="009E7FF0"/>
    <w:rPr>
      <w:i/>
      <w:iCs/>
      <w:color w:val="000000" w:themeColor="text1"/>
      <w:kern w:val="2"/>
      <w:sz w:val="21"/>
      <w:szCs w:val="24"/>
    </w:rPr>
  </w:style>
  <w:style w:type="paragraph" w:customStyle="1" w:styleId="1fe">
    <w:name w:val="纯文本1"/>
    <w:basedOn w:val="a1"/>
    <w:uiPriority w:val="99"/>
    <w:qFormat/>
    <w:rsid w:val="009E7FF0"/>
    <w:pPr>
      <w:adjustRightInd w:val="0"/>
      <w:textAlignment w:val="baseline"/>
    </w:pPr>
    <w:rPr>
      <w:rFonts w:ascii="宋体" w:eastAsia="楷体_GB2312" w:hAnsi="宋体"/>
      <w:kern w:val="2"/>
      <w:sz w:val="28"/>
      <w:lang w:val="en-US"/>
    </w:rPr>
  </w:style>
  <w:style w:type="paragraph" w:customStyle="1" w:styleId="0741505">
    <w:name w:val="样式 样式 首行缩进:  0.74 厘米 行距: 1.5 倍行距 + 段后: 0.5 行"/>
    <w:basedOn w:val="a1"/>
    <w:rsid w:val="009E7FF0"/>
    <w:pPr>
      <w:spacing w:line="360" w:lineRule="auto"/>
      <w:ind w:firstLine="420"/>
    </w:pPr>
    <w:rPr>
      <w:rFonts w:ascii="楷体_GB2312" w:eastAsia="楷体_GB2312" w:cs="Times New Roman"/>
      <w:bCs/>
      <w:kern w:val="2"/>
      <w:sz w:val="24"/>
      <w:lang w:val="en-US"/>
    </w:rPr>
  </w:style>
  <w:style w:type="paragraph" w:customStyle="1" w:styleId="Heading40">
    <w:name w:val="Heading 4_0"/>
    <w:basedOn w:val="Normal3"/>
    <w:next w:val="Normal3"/>
    <w:uiPriority w:val="99"/>
    <w:qFormat/>
    <w:rsid w:val="009E7FF0"/>
    <w:pPr>
      <w:keepNext/>
      <w:spacing w:before="240" w:after="60"/>
      <w:outlineLvl w:val="3"/>
    </w:pPr>
    <w:rPr>
      <w:b/>
      <w:bCs/>
      <w:sz w:val="28"/>
      <w:szCs w:val="28"/>
    </w:rPr>
  </w:style>
  <w:style w:type="paragraph" w:customStyle="1" w:styleId="xl45">
    <w:name w:val="xl45"/>
    <w:basedOn w:val="a1"/>
    <w:rsid w:val="009E7FF0"/>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b/>
      <w:bCs/>
      <w:lang w:val="en-US"/>
    </w:rPr>
  </w:style>
  <w:style w:type="paragraph" w:customStyle="1" w:styleId="xl73">
    <w:name w:val="xl73"/>
    <w:basedOn w:val="a1"/>
    <w:uiPriority w:val="99"/>
    <w:qFormat/>
    <w:rsid w:val="009E7FF0"/>
    <w:pPr>
      <w:widowControl/>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eastAsia="宋体" w:hAnsi="宋体"/>
      <w:b/>
      <w:bCs/>
      <w:color w:val="000000"/>
      <w:sz w:val="24"/>
      <w:szCs w:val="24"/>
      <w:lang w:val="en-US"/>
    </w:rPr>
  </w:style>
  <w:style w:type="paragraph" w:customStyle="1" w:styleId="xl44">
    <w:name w:val="xl44"/>
    <w:basedOn w:val="a1"/>
    <w:rsid w:val="009E7FF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b/>
      <w:bCs/>
      <w:lang w:val="en-US"/>
    </w:rPr>
  </w:style>
  <w:style w:type="paragraph" w:customStyle="1" w:styleId="3b">
    <w:name w:val="正文3"/>
    <w:uiPriority w:val="99"/>
    <w:qFormat/>
    <w:rsid w:val="009E7FF0"/>
    <w:rPr>
      <w:rFonts w:ascii="Calibri" w:eastAsia="Times New Roman" w:hAnsi="Calibri" w:cs="Times New Roman"/>
      <w:sz w:val="24"/>
      <w:szCs w:val="24"/>
    </w:rPr>
  </w:style>
  <w:style w:type="paragraph" w:customStyle="1" w:styleId="xl57">
    <w:name w:val="xl57"/>
    <w:basedOn w:val="a1"/>
    <w:rsid w:val="009E7FF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宋体" w:cs="Times New Roman"/>
      <w:b/>
      <w:bCs/>
      <w:i/>
      <w:iCs/>
      <w:lang w:val="en-US"/>
    </w:rPr>
  </w:style>
  <w:style w:type="paragraph" w:customStyle="1" w:styleId="22Heading2HiddenHeading2CCBSheading2H2h2">
    <w:name w:val="样式 标题 2第一章 标题 2Heading 2 HiddenHeading 2 CCBSheading 2H2h2..."/>
    <w:basedOn w:val="2"/>
    <w:rsid w:val="009E7FF0"/>
    <w:pPr>
      <w:keepLines w:val="0"/>
      <w:tabs>
        <w:tab w:val="left" w:pos="360"/>
      </w:tabs>
      <w:adjustRightInd w:val="0"/>
      <w:spacing w:beforeLines="50" w:before="156" w:afterLines="50" w:after="156" w:line="240" w:lineRule="auto"/>
      <w:ind w:left="360" w:hanging="360"/>
      <w:jc w:val="center"/>
      <w:textAlignment w:val="baseline"/>
    </w:pPr>
    <w:rPr>
      <w:rFonts w:ascii="黑体" w:eastAsia="黑体" w:hAnsi="Times New Roman" w:cs="宋体"/>
      <w:b w:val="0"/>
      <w:bCs w:val="0"/>
      <w:szCs w:val="20"/>
      <w:lang w:val="en-US"/>
    </w:rPr>
  </w:style>
  <w:style w:type="paragraph" w:customStyle="1" w:styleId="ParaCharCharCharCharCharCharChar">
    <w:name w:val="默认段落字体 Para Char Char Char Char Char Char Char"/>
    <w:basedOn w:val="a1"/>
    <w:rsid w:val="009E7FF0"/>
    <w:rPr>
      <w:rFonts w:eastAsia="宋体" w:cs="Times New Roman"/>
      <w:kern w:val="2"/>
      <w:sz w:val="21"/>
      <w:lang w:val="en-US"/>
    </w:rPr>
  </w:style>
  <w:style w:type="paragraph" w:styleId="affffff7">
    <w:name w:val="Revision"/>
    <w:rsid w:val="009E7FF0"/>
    <w:rPr>
      <w:rFonts w:ascii="Calibri" w:eastAsia="宋体" w:hAnsi="Calibri" w:cs="Times New Roman"/>
      <w:kern w:val="2"/>
      <w:sz w:val="21"/>
      <w:szCs w:val="24"/>
    </w:rPr>
  </w:style>
  <w:style w:type="paragraph" w:customStyle="1" w:styleId="1ff">
    <w:name w:val="表格1"/>
    <w:basedOn w:val="a1"/>
    <w:rsid w:val="009E7FF0"/>
    <w:pPr>
      <w:adjustRightInd w:val="0"/>
      <w:textAlignment w:val="baseline"/>
    </w:pPr>
    <w:rPr>
      <w:rFonts w:ascii="宋体" w:eastAsia="宋体" w:cs="Times New Roman"/>
      <w:kern w:val="24"/>
      <w:sz w:val="21"/>
      <w:szCs w:val="21"/>
      <w:lang w:val="en-US"/>
    </w:rPr>
  </w:style>
  <w:style w:type="paragraph" w:customStyle="1" w:styleId="font12">
    <w:name w:val="font12"/>
    <w:basedOn w:val="a1"/>
    <w:rsid w:val="009E7FF0"/>
    <w:pPr>
      <w:widowControl/>
      <w:spacing w:before="100" w:beforeAutospacing="1" w:after="100" w:afterAutospacing="1"/>
      <w:jc w:val="left"/>
    </w:pPr>
    <w:rPr>
      <w:rFonts w:ascii="宋体" w:eastAsia="宋体" w:hAnsi="宋体"/>
      <w:sz w:val="36"/>
      <w:szCs w:val="36"/>
      <w:lang w:val="en-US"/>
    </w:rPr>
  </w:style>
  <w:style w:type="paragraph" w:customStyle="1" w:styleId="xl75">
    <w:name w:val="xl75"/>
    <w:basedOn w:val="a1"/>
    <w:uiPriority w:val="99"/>
    <w:qFormat/>
    <w:rsid w:val="009E7FF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b/>
      <w:bCs/>
      <w:color w:val="000000"/>
      <w:sz w:val="24"/>
      <w:szCs w:val="24"/>
      <w:lang w:val="en-US"/>
    </w:rPr>
  </w:style>
  <w:style w:type="paragraph" w:customStyle="1" w:styleId="xl48">
    <w:name w:val="xl48"/>
    <w:basedOn w:val="a1"/>
    <w:rsid w:val="009E7FF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宋体" w:cs="Times New Roman"/>
      <w:b/>
      <w:bCs/>
      <w:lang w:val="en-US"/>
    </w:rPr>
  </w:style>
  <w:style w:type="paragraph" w:customStyle="1" w:styleId="zw">
    <w:name w:val="zw"/>
    <w:basedOn w:val="a1"/>
    <w:rsid w:val="009E7FF0"/>
    <w:pPr>
      <w:widowControl/>
      <w:spacing w:line="360" w:lineRule="auto"/>
      <w:ind w:firstLineChars="200" w:firstLine="480"/>
      <w:jc w:val="left"/>
    </w:pPr>
    <w:rPr>
      <w:rFonts w:ascii="宋体" w:eastAsia="宋体" w:hAnsi="宋体" w:cs="Times New Roman"/>
      <w:bCs/>
      <w:sz w:val="24"/>
      <w:lang w:val="en-US"/>
    </w:rPr>
  </w:style>
  <w:style w:type="paragraph" w:customStyle="1" w:styleId="Normal10">
    <w:name w:val="Normal1"/>
    <w:basedOn w:val="a1"/>
    <w:rsid w:val="009E7FF0"/>
    <w:rPr>
      <w:sz w:val="21"/>
    </w:rPr>
  </w:style>
  <w:style w:type="paragraph" w:customStyle="1" w:styleId="affffff8">
    <w:name w:val="论文正文"/>
    <w:basedOn w:val="21"/>
    <w:rsid w:val="009E7FF0"/>
    <w:pPr>
      <w:spacing w:line="360" w:lineRule="auto"/>
      <w:ind w:firstLine="200"/>
      <w:jc w:val="left"/>
    </w:pPr>
    <w:rPr>
      <w:rFonts w:ascii="Times New Roman" w:eastAsia="仿宋_GB2312" w:hAnsi="Times New Roman"/>
    </w:rPr>
  </w:style>
  <w:style w:type="paragraph" w:customStyle="1" w:styleId="affffff9">
    <w:name w:val="表格"/>
    <w:basedOn w:val="a1"/>
    <w:qFormat/>
    <w:rsid w:val="009E7FF0"/>
    <w:pPr>
      <w:snapToGrid w:val="0"/>
      <w:ind w:firstLineChars="21" w:firstLine="21"/>
    </w:pPr>
    <w:rPr>
      <w:rFonts w:ascii="宋体" w:eastAsia="宋体" w:hAnsi="宋体"/>
      <w:lang w:val="en-US"/>
    </w:rPr>
  </w:style>
  <w:style w:type="paragraph" w:customStyle="1" w:styleId="1ff0">
    <w:name w:val="无间隔1"/>
    <w:qFormat/>
    <w:rsid w:val="009E7FF0"/>
    <w:pPr>
      <w:widowControl w:val="0"/>
      <w:jc w:val="both"/>
    </w:pPr>
    <w:rPr>
      <w:rFonts w:ascii="Calibri" w:eastAsia="宋体" w:hAnsi="Calibri" w:cs="Calibri"/>
      <w:kern w:val="2"/>
      <w:sz w:val="21"/>
      <w:szCs w:val="22"/>
    </w:rPr>
  </w:style>
  <w:style w:type="paragraph" w:customStyle="1" w:styleId="xl60">
    <w:name w:val="xl60"/>
    <w:basedOn w:val="a1"/>
    <w:rsid w:val="009E7FF0"/>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eastAsia="宋体" w:cs="Times New Roman"/>
      <w:b/>
      <w:bCs/>
      <w:i/>
      <w:iCs/>
      <w:lang w:val="en-US"/>
    </w:rPr>
  </w:style>
  <w:style w:type="paragraph" w:customStyle="1" w:styleId="xl77">
    <w:name w:val="xl77"/>
    <w:basedOn w:val="a1"/>
    <w:uiPriority w:val="99"/>
    <w:qFormat/>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b/>
      <w:bCs/>
      <w:color w:val="000000"/>
      <w:sz w:val="24"/>
      <w:szCs w:val="24"/>
      <w:lang w:val="en-US"/>
    </w:rPr>
  </w:style>
  <w:style w:type="paragraph" w:customStyle="1" w:styleId="Style8">
    <w:name w:val="_Style 8"/>
    <w:basedOn w:val="a1"/>
    <w:next w:val="a1"/>
    <w:uiPriority w:val="99"/>
    <w:qFormat/>
    <w:rsid w:val="009E7FF0"/>
    <w:pPr>
      <w:widowControl/>
      <w:pBdr>
        <w:top w:val="single" w:sz="6" w:space="1" w:color="auto"/>
      </w:pBdr>
      <w:jc w:val="center"/>
    </w:pPr>
    <w:rPr>
      <w:rFonts w:ascii="Arial" w:eastAsia="宋体" w:hAnsi="Arial" w:cs="Times New Roman"/>
      <w:vanish/>
      <w:sz w:val="16"/>
      <w:szCs w:val="16"/>
      <w:lang w:val="en-US"/>
    </w:rPr>
  </w:style>
  <w:style w:type="paragraph" w:customStyle="1" w:styleId="CharChar1Char">
    <w:name w:val="Char Char1 Char"/>
    <w:basedOn w:val="a1"/>
    <w:rsid w:val="009E7FF0"/>
    <w:pPr>
      <w:widowControl/>
      <w:spacing w:after="160" w:line="240" w:lineRule="exact"/>
      <w:jc w:val="left"/>
    </w:pPr>
    <w:rPr>
      <w:rFonts w:ascii="Verdana" w:eastAsia="宋体" w:hAnsi="Verdana" w:cs="Times New Roman"/>
      <w:lang w:val="en-US" w:eastAsia="en-US"/>
    </w:rPr>
  </w:style>
  <w:style w:type="paragraph" w:customStyle="1" w:styleId="4Char">
    <w:name w:val="样式4 Char"/>
    <w:basedOn w:val="a1"/>
    <w:rsid w:val="009E7FF0"/>
    <w:pPr>
      <w:widowControl/>
      <w:spacing w:line="360" w:lineRule="auto"/>
      <w:ind w:firstLine="480"/>
      <w:jc w:val="left"/>
    </w:pPr>
    <w:rPr>
      <w:rFonts w:eastAsia="宋体"/>
      <w:color w:val="000000"/>
      <w:sz w:val="24"/>
      <w:szCs w:val="24"/>
      <w:lang w:val="en-US"/>
    </w:rPr>
  </w:style>
  <w:style w:type="paragraph" w:customStyle="1" w:styleId="xl41">
    <w:name w:val="xl41"/>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b/>
      <w:bCs/>
      <w:lang w:val="en-US"/>
    </w:rPr>
  </w:style>
  <w:style w:type="paragraph" w:customStyle="1" w:styleId="3c">
    <w:name w:val="丁华标题3"/>
    <w:basedOn w:val="2b"/>
    <w:next w:val="affffe"/>
    <w:rsid w:val="009E7FF0"/>
    <w:pPr>
      <w:tabs>
        <w:tab w:val="left" w:pos="1470"/>
        <w:tab w:val="left" w:pos="1980"/>
      </w:tabs>
      <w:spacing w:after="0"/>
      <w:ind w:left="1980" w:hanging="420"/>
      <w:outlineLvl w:val="2"/>
    </w:pPr>
    <w:rPr>
      <w:sz w:val="24"/>
    </w:rPr>
  </w:style>
  <w:style w:type="paragraph" w:customStyle="1" w:styleId="Char70">
    <w:name w:val="Char7"/>
    <w:basedOn w:val="a1"/>
    <w:uiPriority w:val="99"/>
    <w:qFormat/>
    <w:rsid w:val="009E7FF0"/>
    <w:pPr>
      <w:widowControl/>
      <w:spacing w:after="160" w:line="240" w:lineRule="exact"/>
      <w:jc w:val="left"/>
    </w:pPr>
    <w:rPr>
      <w:rFonts w:ascii="Verdana" w:eastAsia="仿宋_GB2312" w:hAnsi="Verdana" w:cs="Times New Roman"/>
      <w:sz w:val="24"/>
      <w:lang w:val="en-US" w:eastAsia="en-US"/>
    </w:rPr>
  </w:style>
  <w:style w:type="paragraph" w:customStyle="1" w:styleId="xl31">
    <w:name w:val="xl31"/>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hAnsi="宋体"/>
      <w:b/>
      <w:bCs/>
      <w:sz w:val="24"/>
      <w:szCs w:val="24"/>
      <w:lang w:val="en-US"/>
    </w:rPr>
  </w:style>
  <w:style w:type="paragraph" w:customStyle="1" w:styleId="215">
    <w:name w:val="样式 样式 首行缩进:  2 字符 + 行距: 1.5 倍行距"/>
    <w:basedOn w:val="a1"/>
    <w:rsid w:val="009E7FF0"/>
    <w:pPr>
      <w:spacing w:line="360" w:lineRule="auto"/>
      <w:ind w:firstLineChars="196" w:firstLine="470"/>
    </w:pPr>
    <w:rPr>
      <w:rFonts w:eastAsia="宋体" w:cs="Times New Roman"/>
      <w:kern w:val="2"/>
      <w:sz w:val="24"/>
      <w:lang w:val="en-US"/>
    </w:rPr>
  </w:style>
  <w:style w:type="paragraph" w:customStyle="1" w:styleId="Charf1">
    <w:name w:val="符号与编号 Char"/>
    <w:basedOn w:val="a1"/>
    <w:rsid w:val="009E7FF0"/>
    <w:pPr>
      <w:tabs>
        <w:tab w:val="left" w:pos="720"/>
      </w:tabs>
      <w:spacing w:afterLines="50" w:after="156" w:line="400" w:lineRule="atLeast"/>
      <w:ind w:left="720"/>
    </w:pPr>
    <w:rPr>
      <w:rFonts w:eastAsia="宋体" w:cs="Times New Roman"/>
      <w:kern w:val="2"/>
      <w:sz w:val="24"/>
      <w:szCs w:val="24"/>
      <w:lang w:val="en-US"/>
    </w:rPr>
  </w:style>
  <w:style w:type="paragraph" w:customStyle="1" w:styleId="xl59">
    <w:name w:val="xl59"/>
    <w:basedOn w:val="a1"/>
    <w:rsid w:val="009E7FF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宋体" w:cs="Times New Roman"/>
      <w:b/>
      <w:bCs/>
      <w:i/>
      <w:iCs/>
      <w:lang w:val="en-US"/>
    </w:rPr>
  </w:style>
  <w:style w:type="paragraph" w:customStyle="1" w:styleId="xl25">
    <w:name w:val="xl25"/>
    <w:basedOn w:val="a1"/>
    <w:rsid w:val="009E7FF0"/>
    <w:pPr>
      <w:widowControl/>
      <w:pBdr>
        <w:right w:val="single" w:sz="4" w:space="0" w:color="auto"/>
      </w:pBdr>
      <w:spacing w:before="100" w:beforeAutospacing="1" w:after="100" w:afterAutospacing="1"/>
      <w:jc w:val="center"/>
    </w:pPr>
    <w:rPr>
      <w:rFonts w:eastAsia="宋体" w:cs="Times New Roman"/>
      <w:sz w:val="21"/>
      <w:szCs w:val="21"/>
      <w:lang w:val="en-US"/>
    </w:rPr>
  </w:style>
  <w:style w:type="paragraph" w:customStyle="1" w:styleId="3H3sect123BOD0Heading3-oldh3l3CTLevel3Head0">
    <w:name w:val="样式 标题 3H3sect1.2.3BOD 0Heading 3 - oldh3l3CTLevel 3 Head..."/>
    <w:basedOn w:val="3"/>
    <w:rsid w:val="009E7FF0"/>
    <w:pPr>
      <w:shd w:val="clear" w:color="auto" w:fill="FFFFFF"/>
      <w:wordWrap w:val="0"/>
      <w:spacing w:beforeLines="50" w:before="156" w:afterLines="50" w:after="156" w:line="390" w:lineRule="atLeast"/>
      <w:jc w:val="left"/>
    </w:pPr>
    <w:rPr>
      <w:rFonts w:ascii="宋体" w:hAnsi="宋体" w:cs="宋体"/>
      <w:bCs/>
      <w:sz w:val="30"/>
      <w:szCs w:val="21"/>
      <w:lang w:val="x-none" w:eastAsia="x-none"/>
    </w:rPr>
  </w:style>
  <w:style w:type="paragraph" w:customStyle="1" w:styleId="xl76">
    <w:name w:val="xl76"/>
    <w:basedOn w:val="a1"/>
    <w:uiPriority w:val="99"/>
    <w:qFormat/>
    <w:rsid w:val="009E7FF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eastAsia="宋体" w:hAnsi="宋体"/>
      <w:sz w:val="24"/>
      <w:szCs w:val="24"/>
      <w:lang w:val="en-US"/>
    </w:rPr>
  </w:style>
  <w:style w:type="paragraph" w:customStyle="1" w:styleId="2d">
    <w:name w:val="正文2"/>
    <w:basedOn w:val="a1"/>
    <w:qFormat/>
    <w:rsid w:val="009E7FF0"/>
    <w:pPr>
      <w:spacing w:before="156" w:line="360" w:lineRule="auto"/>
      <w:ind w:firstLineChars="200" w:firstLine="510"/>
    </w:pPr>
    <w:rPr>
      <w:rFonts w:eastAsia="宋体" w:cs="Times New Roman"/>
      <w:kern w:val="2"/>
      <w:sz w:val="24"/>
      <w:lang w:val="en-US"/>
    </w:rPr>
  </w:style>
  <w:style w:type="paragraph" w:customStyle="1" w:styleId="xl79">
    <w:name w:val="xl79"/>
    <w:basedOn w:val="a1"/>
    <w:uiPriority w:val="99"/>
    <w:qFormat/>
    <w:rsid w:val="009E7FF0"/>
    <w:pPr>
      <w:widowControl/>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b/>
      <w:bCs/>
      <w:color w:val="000000"/>
      <w:sz w:val="24"/>
      <w:szCs w:val="24"/>
      <w:lang w:val="en-US"/>
    </w:rPr>
  </w:style>
  <w:style w:type="paragraph" w:customStyle="1" w:styleId="214">
    <w:name w:val="正文文本缩进 21"/>
    <w:basedOn w:val="a1"/>
    <w:uiPriority w:val="99"/>
    <w:qFormat/>
    <w:rsid w:val="009E7FF0"/>
    <w:pPr>
      <w:spacing w:line="420" w:lineRule="exact"/>
      <w:ind w:firstLine="525"/>
    </w:pPr>
    <w:rPr>
      <w:rFonts w:ascii="宋体" w:eastAsia="宋体" w:hAnsi="宋体" w:cs="Times New Roman"/>
      <w:lang w:val="en-US"/>
    </w:rPr>
  </w:style>
  <w:style w:type="paragraph" w:customStyle="1" w:styleId="xl78">
    <w:name w:val="xl78"/>
    <w:basedOn w:val="a1"/>
    <w:uiPriority w:val="99"/>
    <w:qFormat/>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sz w:val="24"/>
      <w:szCs w:val="24"/>
      <w:lang w:val="en-US"/>
    </w:rPr>
  </w:style>
  <w:style w:type="paragraph" w:customStyle="1" w:styleId="xl81">
    <w:name w:val="xl81"/>
    <w:basedOn w:val="a1"/>
    <w:uiPriority w:val="99"/>
    <w:qFormat/>
    <w:rsid w:val="009E7FF0"/>
    <w:pPr>
      <w:widowControl/>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b/>
      <w:bCs/>
      <w:color w:val="000000"/>
      <w:sz w:val="24"/>
      <w:szCs w:val="24"/>
      <w:lang w:val="en-US"/>
    </w:rPr>
  </w:style>
  <w:style w:type="paragraph" w:customStyle="1" w:styleId="affffffa">
    <w:name w:val="段落"/>
    <w:basedOn w:val="a1"/>
    <w:rsid w:val="009E7FF0"/>
    <w:pPr>
      <w:spacing w:line="460" w:lineRule="exact"/>
      <w:ind w:firstLine="480"/>
    </w:pPr>
    <w:rPr>
      <w:rFonts w:eastAsia="宋体" w:cs="Times New Roman"/>
      <w:kern w:val="2"/>
      <w:sz w:val="24"/>
      <w:lang w:val="en-US"/>
    </w:rPr>
  </w:style>
  <w:style w:type="paragraph" w:customStyle="1" w:styleId="2e">
    <w:name w:val="列出段落2"/>
    <w:basedOn w:val="a1"/>
    <w:uiPriority w:val="99"/>
    <w:qFormat/>
    <w:rsid w:val="009E7FF0"/>
    <w:pPr>
      <w:widowControl/>
      <w:ind w:left="720"/>
      <w:jc w:val="left"/>
    </w:pPr>
    <w:rPr>
      <w:rFonts w:ascii="Arial" w:eastAsia="黑体" w:hAnsi="Arial" w:cs="Arial"/>
      <w:sz w:val="24"/>
      <w:szCs w:val="24"/>
      <w:lang w:val="en-US" w:eastAsia="en-US"/>
    </w:rPr>
  </w:style>
  <w:style w:type="paragraph" w:customStyle="1" w:styleId="CharCharCharCharCharCharCharCharChar">
    <w:name w:val="Char Char Char Char Char Char Char Char Char"/>
    <w:basedOn w:val="a1"/>
    <w:rsid w:val="009E7FF0"/>
    <w:pPr>
      <w:tabs>
        <w:tab w:val="left" w:pos="360"/>
      </w:tabs>
      <w:ind w:left="360" w:hangingChars="200" w:hanging="360"/>
    </w:pPr>
    <w:rPr>
      <w:rFonts w:eastAsia="宋体" w:cs="Times New Roman"/>
      <w:kern w:val="2"/>
      <w:sz w:val="24"/>
      <w:szCs w:val="24"/>
      <w:lang w:val="en-US"/>
    </w:rPr>
  </w:style>
  <w:style w:type="paragraph" w:customStyle="1" w:styleId="NewNewNewNewNewNewNewNewNewNewNewNewNewNew">
    <w:name w:val="正文 New New New New New New New New New New New New New New"/>
    <w:rsid w:val="009E7FF0"/>
    <w:pPr>
      <w:widowControl w:val="0"/>
      <w:jc w:val="both"/>
    </w:pPr>
    <w:rPr>
      <w:rFonts w:ascii="Calibri" w:eastAsia="宋体" w:hAnsi="Calibri" w:cs="Times New Roman" w:hint="eastAsia"/>
      <w:kern w:val="2"/>
      <w:sz w:val="21"/>
    </w:rPr>
  </w:style>
  <w:style w:type="paragraph" w:customStyle="1" w:styleId="Char50">
    <w:name w:val="Char5"/>
    <w:basedOn w:val="a2"/>
    <w:uiPriority w:val="99"/>
    <w:qFormat/>
    <w:rsid w:val="009E7FF0"/>
    <w:pPr>
      <w:spacing w:before="100" w:beforeAutospacing="1" w:after="100" w:afterAutospacing="1" w:line="360" w:lineRule="auto"/>
      <w:ind w:firstLineChars="200" w:firstLine="480"/>
    </w:pPr>
    <w:rPr>
      <w:kern w:val="0"/>
      <w:sz w:val="24"/>
      <w:szCs w:val="24"/>
    </w:rPr>
  </w:style>
  <w:style w:type="paragraph" w:customStyle="1" w:styleId="46">
    <w:name w:val="标题4，章节第四层"/>
    <w:basedOn w:val="a1"/>
    <w:next w:val="a1"/>
    <w:rsid w:val="009E7FF0"/>
    <w:pPr>
      <w:tabs>
        <w:tab w:val="left" w:pos="0"/>
      </w:tabs>
      <w:spacing w:line="360" w:lineRule="auto"/>
      <w:outlineLvl w:val="3"/>
    </w:pPr>
    <w:rPr>
      <w:rFonts w:ascii="宋体" w:eastAsia="宋体" w:hAnsi="宋体" w:cs="Times New Roman"/>
      <w:b/>
      <w:kern w:val="2"/>
      <w:sz w:val="24"/>
      <w:szCs w:val="24"/>
      <w:lang w:val="en-US"/>
    </w:rPr>
  </w:style>
  <w:style w:type="paragraph" w:customStyle="1" w:styleId="xl55">
    <w:name w:val="xl55"/>
    <w:basedOn w:val="a1"/>
    <w:rsid w:val="009E7FF0"/>
    <w:pPr>
      <w:widowControl/>
      <w:pBdr>
        <w:top w:val="single" w:sz="4" w:space="0" w:color="auto"/>
        <w:bottom w:val="single" w:sz="4" w:space="0" w:color="auto"/>
      </w:pBdr>
      <w:shd w:val="clear" w:color="auto" w:fill="969696"/>
      <w:spacing w:before="100" w:beforeAutospacing="1" w:after="100" w:afterAutospacing="1"/>
      <w:jc w:val="center"/>
      <w:textAlignment w:val="center"/>
    </w:pPr>
    <w:rPr>
      <w:rFonts w:eastAsia="宋体" w:cs="Times New Roman"/>
      <w:b/>
      <w:bCs/>
      <w:lang w:val="en-US"/>
    </w:rPr>
  </w:style>
  <w:style w:type="paragraph" w:customStyle="1" w:styleId="CharChar8">
    <w:name w:val="小四 段落 宋体 Char Char"/>
    <w:basedOn w:val="a1"/>
    <w:rsid w:val="009E7FF0"/>
    <w:pPr>
      <w:spacing w:line="360" w:lineRule="auto"/>
      <w:ind w:firstLineChars="200" w:firstLine="480"/>
    </w:pPr>
    <w:rPr>
      <w:rFonts w:ascii="宋体" w:eastAsia="宋体" w:hAnsi="宋体" w:cs="Times New Roman"/>
      <w:kern w:val="2"/>
      <w:sz w:val="24"/>
      <w:szCs w:val="24"/>
      <w:lang w:val="en-US"/>
    </w:rPr>
  </w:style>
  <w:style w:type="paragraph" w:customStyle="1" w:styleId="affffffb">
    <w:name w:val="插图"/>
    <w:basedOn w:val="a1"/>
    <w:rsid w:val="009E7FF0"/>
    <w:pPr>
      <w:tabs>
        <w:tab w:val="left" w:pos="1620"/>
      </w:tabs>
      <w:adjustRightInd w:val="0"/>
      <w:jc w:val="center"/>
    </w:pPr>
    <w:rPr>
      <w:rFonts w:eastAsia="宋体" w:cs="Times New Roman"/>
      <w:bCs/>
      <w:color w:val="000000"/>
      <w:kern w:val="2"/>
      <w:sz w:val="21"/>
      <w:szCs w:val="22"/>
      <w:lang w:val="en-US"/>
    </w:rPr>
  </w:style>
  <w:style w:type="paragraph" w:customStyle="1" w:styleId="CharChar1CharCharCharCharCharCharChar">
    <w:name w:val="Char Char1 Char Char Char Char Char Char Char"/>
    <w:basedOn w:val="a1"/>
    <w:rsid w:val="009E7FF0"/>
    <w:rPr>
      <w:rFonts w:ascii="Tahoma" w:eastAsia="宋体" w:hAnsi="Tahoma" w:cs="Tahoma"/>
      <w:kern w:val="2"/>
      <w:sz w:val="24"/>
      <w:lang w:val="en-US"/>
    </w:rPr>
  </w:style>
  <w:style w:type="paragraph" w:customStyle="1" w:styleId="affffffc">
    <w:name w:val="表蕊"/>
    <w:basedOn w:val="a1"/>
    <w:rsid w:val="009E7FF0"/>
    <w:pPr>
      <w:adjustRightInd w:val="0"/>
      <w:spacing w:line="320" w:lineRule="atLeast"/>
      <w:jc w:val="left"/>
      <w:textAlignment w:val="baseline"/>
    </w:pPr>
    <w:rPr>
      <w:rFonts w:eastAsia="楷体_GB2312" w:cs="Times New Roman"/>
      <w:spacing w:val="-10"/>
      <w:sz w:val="21"/>
      <w:lang w:val="en-US"/>
    </w:rPr>
  </w:style>
  <w:style w:type="paragraph" w:customStyle="1" w:styleId="xl28">
    <w:name w:val="xl28"/>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cs="Times New Roman"/>
      <w:b/>
      <w:bCs/>
      <w:i/>
      <w:iCs/>
      <w:lang w:val="en-US"/>
    </w:rPr>
  </w:style>
  <w:style w:type="paragraph" w:customStyle="1" w:styleId="font8">
    <w:name w:val="font8"/>
    <w:basedOn w:val="a1"/>
    <w:rsid w:val="009E7FF0"/>
    <w:pPr>
      <w:widowControl/>
      <w:spacing w:before="100" w:beforeAutospacing="1" w:after="100" w:afterAutospacing="1"/>
      <w:jc w:val="left"/>
    </w:pPr>
    <w:rPr>
      <w:rFonts w:ascii="宋体" w:eastAsia="宋体" w:hAnsi="宋体"/>
      <w:b/>
      <w:bCs/>
      <w:i/>
      <w:iCs/>
      <w:lang w:val="en-US"/>
    </w:rPr>
  </w:style>
  <w:style w:type="paragraph" w:customStyle="1" w:styleId="font6">
    <w:name w:val="font6"/>
    <w:basedOn w:val="a1"/>
    <w:rsid w:val="009E7FF0"/>
    <w:pPr>
      <w:widowControl/>
      <w:spacing w:before="100" w:beforeAutospacing="1" w:after="100" w:afterAutospacing="1"/>
      <w:jc w:val="left"/>
    </w:pPr>
    <w:rPr>
      <w:rFonts w:ascii="宋体" w:eastAsia="宋体" w:hAnsi="宋体"/>
      <w:b/>
      <w:bCs/>
      <w:lang w:val="en-US"/>
    </w:rPr>
  </w:style>
  <w:style w:type="paragraph" w:customStyle="1" w:styleId="font5">
    <w:name w:val="font5"/>
    <w:basedOn w:val="a1"/>
    <w:uiPriority w:val="99"/>
    <w:qFormat/>
    <w:rsid w:val="009E7FF0"/>
    <w:pPr>
      <w:widowControl/>
      <w:spacing w:before="100" w:beforeAutospacing="1" w:after="100" w:afterAutospacing="1"/>
      <w:jc w:val="left"/>
    </w:pPr>
    <w:rPr>
      <w:rFonts w:ascii="宋体" w:eastAsia="宋体" w:hAnsi="宋体"/>
      <w:sz w:val="18"/>
      <w:szCs w:val="18"/>
      <w:lang w:val="en-US"/>
    </w:rPr>
  </w:style>
  <w:style w:type="paragraph" w:customStyle="1" w:styleId="affffffd">
    <w:name w:val="一级标题"/>
    <w:basedOn w:val="a1"/>
    <w:rsid w:val="009E7FF0"/>
    <w:pPr>
      <w:tabs>
        <w:tab w:val="left" w:pos="903"/>
      </w:tabs>
      <w:spacing w:line="360" w:lineRule="auto"/>
      <w:ind w:left="900" w:hanging="420"/>
    </w:pPr>
    <w:rPr>
      <w:rFonts w:ascii="Arial" w:eastAsia="宋体" w:hAnsi="Arial" w:cs="Arial"/>
      <w:kern w:val="2"/>
      <w:sz w:val="24"/>
      <w:lang w:val="en-US"/>
    </w:rPr>
  </w:style>
  <w:style w:type="paragraph" w:customStyle="1" w:styleId="05051">
    <w:name w:val="样式 加点正文 + 段前: 0.5 行 段后: 0.5 行1"/>
    <w:basedOn w:val="a1"/>
    <w:rsid w:val="009E7FF0"/>
    <w:pPr>
      <w:tabs>
        <w:tab w:val="left" w:pos="420"/>
        <w:tab w:val="left" w:pos="1268"/>
      </w:tabs>
      <w:spacing w:beforeLines="50" w:before="156" w:afterLines="50" w:after="156" w:line="300" w:lineRule="auto"/>
      <w:ind w:left="1268" w:hanging="780"/>
    </w:pPr>
    <w:rPr>
      <w:rFonts w:eastAsia="宋体" w:cs="Times New Roman"/>
      <w:kern w:val="2"/>
      <w:sz w:val="24"/>
      <w:lang w:val="en-US"/>
    </w:rPr>
  </w:style>
  <w:style w:type="paragraph" w:customStyle="1" w:styleId="2f">
    <w:name w:val="无间隔2"/>
    <w:qFormat/>
    <w:rsid w:val="009E7FF0"/>
    <w:pPr>
      <w:widowControl w:val="0"/>
      <w:jc w:val="both"/>
    </w:pPr>
    <w:rPr>
      <w:rFonts w:ascii="Calibri" w:eastAsia="微软雅黑" w:hAnsi="Calibri" w:cs="Times New Roman"/>
      <w:kern w:val="2"/>
      <w:sz w:val="24"/>
      <w:szCs w:val="22"/>
    </w:rPr>
  </w:style>
  <w:style w:type="paragraph" w:customStyle="1" w:styleId="54">
    <w:name w:val="表头_5"/>
    <w:basedOn w:val="a1"/>
    <w:rsid w:val="009E7FF0"/>
    <w:pPr>
      <w:adjustRightInd w:val="0"/>
      <w:spacing w:line="360" w:lineRule="auto"/>
      <w:textAlignment w:val="baseline"/>
    </w:pPr>
    <w:rPr>
      <w:rFonts w:eastAsia="宋体" w:cs="Times New Roman"/>
      <w:b/>
      <w:bCs/>
      <w:kern w:val="2"/>
      <w:sz w:val="28"/>
      <w:szCs w:val="21"/>
      <w:lang w:val="en-US"/>
    </w:rPr>
  </w:style>
  <w:style w:type="paragraph" w:customStyle="1" w:styleId="affffffe">
    <w:name w:val="文档正文"/>
    <w:basedOn w:val="a1"/>
    <w:rsid w:val="009E7FF0"/>
    <w:pPr>
      <w:spacing w:line="360" w:lineRule="auto"/>
    </w:pPr>
    <w:rPr>
      <w:rFonts w:ascii="宋体" w:eastAsia="宋体" w:hAnsi="宋体" w:cs="Times New Roman"/>
      <w:b/>
      <w:bCs/>
      <w:kern w:val="2"/>
      <w:sz w:val="21"/>
      <w:szCs w:val="24"/>
      <w:lang w:val="en-US"/>
    </w:rPr>
  </w:style>
  <w:style w:type="paragraph" w:customStyle="1" w:styleId="xl37">
    <w:name w:val="xl37"/>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b/>
      <w:bCs/>
      <w:i/>
      <w:iCs/>
      <w:lang w:val="en-US"/>
    </w:rPr>
  </w:style>
  <w:style w:type="paragraph" w:customStyle="1" w:styleId="CharCharCharCharCharChar0">
    <w:name w:val="Char Char Char Char Char Char"/>
    <w:basedOn w:val="a1"/>
    <w:rsid w:val="009E7FF0"/>
    <w:rPr>
      <w:rFonts w:ascii="Tahoma" w:eastAsia="宋体" w:hAnsi="Tahoma" w:cs="Tahoma"/>
      <w:kern w:val="2"/>
      <w:sz w:val="24"/>
      <w:lang w:val="en-US"/>
    </w:rPr>
  </w:style>
  <w:style w:type="paragraph" w:customStyle="1" w:styleId="BodyText21">
    <w:name w:val="Body Text 21"/>
    <w:basedOn w:val="a1"/>
    <w:rsid w:val="009E7FF0"/>
    <w:pPr>
      <w:widowControl/>
      <w:overflowPunct w:val="0"/>
      <w:autoSpaceDE w:val="0"/>
      <w:autoSpaceDN w:val="0"/>
      <w:adjustRightInd w:val="0"/>
      <w:ind w:left="720" w:hanging="720"/>
      <w:textAlignment w:val="baseline"/>
    </w:pPr>
    <w:rPr>
      <w:rFonts w:eastAsia="宋体" w:cs="Times New Roman"/>
      <w:sz w:val="24"/>
      <w:lang w:val="en-GB"/>
    </w:rPr>
  </w:style>
  <w:style w:type="paragraph" w:customStyle="1" w:styleId="xl24">
    <w:name w:val="xl24"/>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b/>
      <w:bCs/>
      <w:lang w:val="en-US"/>
    </w:rPr>
  </w:style>
  <w:style w:type="paragraph" w:customStyle="1" w:styleId="2f0">
    <w:name w:val="样式2"/>
    <w:basedOn w:val="a1"/>
    <w:rsid w:val="009E7FF0"/>
    <w:pPr>
      <w:spacing w:line="360" w:lineRule="auto"/>
      <w:ind w:leftChars="200" w:left="200"/>
    </w:pPr>
    <w:rPr>
      <w:rFonts w:ascii="宋体" w:eastAsia="宋体" w:hAnsi="宋体" w:cs="Times New Roman"/>
      <w:b/>
      <w:kern w:val="2"/>
      <w:sz w:val="24"/>
      <w:szCs w:val="24"/>
      <w:lang w:val="en-US"/>
    </w:rPr>
  </w:style>
  <w:style w:type="paragraph" w:customStyle="1" w:styleId="Char40">
    <w:name w:val="Char4"/>
    <w:basedOn w:val="a2"/>
    <w:uiPriority w:val="99"/>
    <w:qFormat/>
    <w:rsid w:val="009E7FF0"/>
    <w:pPr>
      <w:spacing w:before="100" w:beforeAutospacing="1" w:after="100" w:afterAutospacing="1" w:line="360" w:lineRule="auto"/>
      <w:ind w:firstLineChars="200" w:firstLine="480"/>
    </w:pPr>
    <w:rPr>
      <w:kern w:val="0"/>
      <w:sz w:val="24"/>
      <w:szCs w:val="24"/>
    </w:rPr>
  </w:style>
  <w:style w:type="paragraph" w:customStyle="1" w:styleId="xl35">
    <w:name w:val="xl35"/>
    <w:basedOn w:val="a1"/>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bCs/>
      <w:i/>
      <w:iCs/>
      <w:lang w:val="en-US"/>
    </w:rPr>
  </w:style>
  <w:style w:type="paragraph" w:customStyle="1" w:styleId="afffffff">
    <w:name w:val="二级条标题"/>
    <w:basedOn w:val="a1"/>
    <w:next w:val="afffff4"/>
    <w:rsid w:val="009E7FF0"/>
    <w:pPr>
      <w:widowControl/>
      <w:tabs>
        <w:tab w:val="left" w:pos="2240"/>
      </w:tabs>
      <w:ind w:hanging="420"/>
      <w:outlineLvl w:val="3"/>
    </w:pPr>
    <w:rPr>
      <w:rFonts w:eastAsia="黑体" w:cs="Times New Roman"/>
      <w:sz w:val="21"/>
      <w:lang w:val="en-US"/>
    </w:rPr>
  </w:style>
  <w:style w:type="paragraph" w:customStyle="1" w:styleId="xl56">
    <w:name w:val="xl56"/>
    <w:basedOn w:val="a1"/>
    <w:rsid w:val="009E7FF0"/>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rFonts w:eastAsia="宋体" w:cs="Times New Roman"/>
      <w:b/>
      <w:bCs/>
      <w:lang w:val="en-US"/>
    </w:rPr>
  </w:style>
  <w:style w:type="paragraph" w:customStyle="1" w:styleId="TableTextChar">
    <w:name w:val="Table Text Char"/>
    <w:rsid w:val="009E7FF0"/>
    <w:pPr>
      <w:snapToGrid w:val="0"/>
      <w:spacing w:before="80" w:after="80"/>
    </w:pPr>
    <w:rPr>
      <w:rFonts w:ascii="Arial" w:eastAsia="宋体" w:hAnsi="Arial" w:cs="Arial"/>
      <w:sz w:val="18"/>
      <w:szCs w:val="28"/>
    </w:rPr>
  </w:style>
  <w:style w:type="paragraph" w:customStyle="1" w:styleId="afffffff0">
    <w:name w:val="样式"/>
    <w:basedOn w:val="a1"/>
    <w:rsid w:val="009E7FF0"/>
    <w:pPr>
      <w:autoSpaceDE w:val="0"/>
      <w:autoSpaceDN w:val="0"/>
      <w:snapToGrid w:val="0"/>
      <w:spacing w:before="120" w:after="120" w:line="360" w:lineRule="auto"/>
    </w:pPr>
    <w:rPr>
      <w:rFonts w:ascii="宋体" w:eastAsia="宋体" w:cs="Times New Roman"/>
      <w:kern w:val="2"/>
      <w:sz w:val="24"/>
      <w:lang w:val="en-US"/>
    </w:rPr>
  </w:style>
  <w:style w:type="paragraph" w:customStyle="1" w:styleId="221">
    <w:name w:val="正文文本 22"/>
    <w:basedOn w:val="a1"/>
    <w:rsid w:val="009E7FF0"/>
    <w:pPr>
      <w:widowControl/>
      <w:overflowPunct w:val="0"/>
      <w:autoSpaceDE w:val="0"/>
      <w:autoSpaceDN w:val="0"/>
      <w:adjustRightInd w:val="0"/>
      <w:ind w:left="720" w:hanging="720"/>
      <w:textAlignment w:val="baseline"/>
    </w:pPr>
    <w:rPr>
      <w:rFonts w:eastAsia="宋体" w:cs="Times New Roman"/>
      <w:sz w:val="24"/>
      <w:lang w:val="en-GB"/>
    </w:rPr>
  </w:style>
  <w:style w:type="paragraph" w:customStyle="1" w:styleId="xl66">
    <w:name w:val="xl66"/>
    <w:basedOn w:val="a1"/>
    <w:uiPriority w:val="99"/>
    <w:qFormat/>
    <w:rsid w:val="009E7FF0"/>
    <w:pPr>
      <w:widowControl/>
      <w:pBdr>
        <w:top w:val="single" w:sz="4" w:space="0" w:color="auto"/>
        <w:bottom w:val="single" w:sz="4" w:space="0" w:color="auto"/>
      </w:pBdr>
      <w:spacing w:before="100" w:beforeAutospacing="1" w:after="100" w:afterAutospacing="1"/>
      <w:jc w:val="center"/>
    </w:pPr>
    <w:rPr>
      <w:rFonts w:ascii="宋体" w:eastAsia="宋体" w:hAnsi="宋体"/>
      <w:sz w:val="24"/>
      <w:szCs w:val="24"/>
      <w:lang w:val="en-US"/>
    </w:rPr>
  </w:style>
  <w:style w:type="paragraph" w:customStyle="1" w:styleId="1ff1">
    <w:name w:val="正文文本缩进1"/>
    <w:basedOn w:val="a1"/>
    <w:rsid w:val="009E7FF0"/>
    <w:pPr>
      <w:spacing w:after="120"/>
      <w:ind w:leftChars="200" w:left="420"/>
    </w:pPr>
    <w:rPr>
      <w:rFonts w:eastAsia="宋体" w:cs="Times New Roman"/>
      <w:kern w:val="2"/>
      <w:sz w:val="21"/>
      <w:szCs w:val="24"/>
      <w:lang w:val="en-US"/>
    </w:rPr>
  </w:style>
  <w:style w:type="paragraph" w:customStyle="1" w:styleId="font13">
    <w:name w:val="font13"/>
    <w:basedOn w:val="a1"/>
    <w:rsid w:val="009E7FF0"/>
    <w:pPr>
      <w:widowControl/>
      <w:spacing w:before="100" w:beforeAutospacing="1" w:after="100" w:afterAutospacing="1"/>
      <w:jc w:val="left"/>
    </w:pPr>
    <w:rPr>
      <w:rFonts w:eastAsia="宋体" w:cs="Times New Roman"/>
      <w:i/>
      <w:iCs/>
      <w:sz w:val="36"/>
      <w:szCs w:val="36"/>
      <w:lang w:val="en-US"/>
    </w:rPr>
  </w:style>
  <w:style w:type="paragraph" w:customStyle="1" w:styleId="xl80">
    <w:name w:val="xl80"/>
    <w:basedOn w:val="a1"/>
    <w:uiPriority w:val="99"/>
    <w:qFormat/>
    <w:rsid w:val="009E7FF0"/>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宋体" w:eastAsia="宋体" w:hAnsi="宋体"/>
      <w:sz w:val="24"/>
      <w:szCs w:val="24"/>
      <w:lang w:val="en-US"/>
    </w:rPr>
  </w:style>
  <w:style w:type="paragraph" w:customStyle="1" w:styleId="Blockquote">
    <w:name w:val="Blockquote"/>
    <w:basedOn w:val="a1"/>
    <w:rsid w:val="009E7FF0"/>
    <w:pPr>
      <w:autoSpaceDE w:val="0"/>
      <w:autoSpaceDN w:val="0"/>
      <w:adjustRightInd w:val="0"/>
      <w:spacing w:before="100" w:after="100"/>
      <w:ind w:left="360" w:right="360"/>
      <w:jc w:val="left"/>
    </w:pPr>
    <w:rPr>
      <w:rFonts w:eastAsia="宋体" w:cs="Times New Roman"/>
      <w:sz w:val="24"/>
      <w:lang w:val="en-US"/>
    </w:rPr>
  </w:style>
  <w:style w:type="paragraph" w:customStyle="1" w:styleId="font11">
    <w:name w:val="font11"/>
    <w:basedOn w:val="a1"/>
    <w:rsid w:val="009E7FF0"/>
    <w:pPr>
      <w:widowControl/>
      <w:spacing w:before="100" w:beforeAutospacing="1" w:after="100" w:afterAutospacing="1"/>
      <w:jc w:val="left"/>
    </w:pPr>
    <w:rPr>
      <w:rFonts w:eastAsia="宋体" w:cs="Times New Roman"/>
      <w:b/>
      <w:bCs/>
      <w:sz w:val="18"/>
      <w:szCs w:val="18"/>
      <w:lang w:val="en-US"/>
    </w:rPr>
  </w:style>
  <w:style w:type="paragraph" w:customStyle="1" w:styleId="xl72">
    <w:name w:val="xl72"/>
    <w:basedOn w:val="a1"/>
    <w:uiPriority w:val="99"/>
    <w:qFormat/>
    <w:rsid w:val="009E7FF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olor w:val="000000"/>
      <w:sz w:val="24"/>
      <w:szCs w:val="24"/>
      <w:lang w:val="en-US"/>
    </w:rPr>
  </w:style>
  <w:style w:type="paragraph" w:customStyle="1" w:styleId="200">
    <w:name w:val="正文 + 行距: 固定值 20 磅"/>
    <w:basedOn w:val="a1"/>
    <w:rsid w:val="009E7FF0"/>
    <w:pPr>
      <w:spacing w:line="400" w:lineRule="exact"/>
      <w:ind w:firstLineChars="341" w:firstLine="716"/>
    </w:pPr>
    <w:rPr>
      <w:rFonts w:eastAsia="宋体" w:cs="Times New Roman"/>
      <w:kern w:val="2"/>
      <w:sz w:val="21"/>
      <w:lang w:val="en-US"/>
    </w:rPr>
  </w:style>
  <w:style w:type="paragraph" w:customStyle="1" w:styleId="xl49">
    <w:name w:val="xl49"/>
    <w:basedOn w:val="a1"/>
    <w:rsid w:val="009E7FF0"/>
    <w:pPr>
      <w:widowControl/>
      <w:pBdr>
        <w:left w:val="single" w:sz="4" w:space="0" w:color="auto"/>
        <w:right w:val="single" w:sz="4" w:space="0" w:color="auto"/>
      </w:pBdr>
      <w:spacing w:before="100" w:beforeAutospacing="1" w:after="100" w:afterAutospacing="1"/>
      <w:jc w:val="center"/>
      <w:textAlignment w:val="center"/>
    </w:pPr>
    <w:rPr>
      <w:rFonts w:eastAsia="宋体" w:cs="Times New Roman"/>
      <w:b/>
      <w:bCs/>
      <w:lang w:val="en-US"/>
    </w:rPr>
  </w:style>
  <w:style w:type="character" w:customStyle="1" w:styleId="afffffff1">
    <w:name w:val="正文首行缩进 字符"/>
    <w:basedOn w:val="af3"/>
    <w:link w:val="afffffff2"/>
    <w:rsid w:val="009E7FF0"/>
    <w:rPr>
      <w:rFonts w:ascii="楷体_GB2312" w:eastAsia="楷体_GB2312" w:hAnsi="Arial" w:cs="宋体"/>
      <w:kern w:val="2"/>
      <w:sz w:val="21"/>
      <w:szCs w:val="24"/>
      <w:lang w:val="zh-CN"/>
    </w:rPr>
  </w:style>
  <w:style w:type="paragraph" w:styleId="afffffff2">
    <w:name w:val="Body Text First Indent"/>
    <w:basedOn w:val="af2"/>
    <w:link w:val="afffffff1"/>
    <w:unhideWhenUsed/>
    <w:rsid w:val="009E7FF0"/>
    <w:pPr>
      <w:spacing w:after="120"/>
      <w:ind w:firstLineChars="100" w:firstLine="420"/>
    </w:pPr>
    <w:rPr>
      <w:rFonts w:cstheme="minorBidi"/>
      <w:sz w:val="21"/>
      <w:szCs w:val="24"/>
    </w:rPr>
  </w:style>
  <w:style w:type="character" w:customStyle="1" w:styleId="1ff2">
    <w:name w:val="正文首行缩进 字符1"/>
    <w:basedOn w:val="af3"/>
    <w:rsid w:val="009E7FF0"/>
    <w:rPr>
      <w:rFonts w:ascii="Calibri" w:eastAsia="Calibri" w:hAnsi="Calibri" w:cs="宋体"/>
      <w:lang w:val="zh-CN"/>
    </w:rPr>
  </w:style>
  <w:style w:type="character" w:customStyle="1" w:styleId="13">
    <w:name w:val="正文文本 字符1"/>
    <w:basedOn w:val="a3"/>
    <w:link w:val="af2"/>
    <w:rsid w:val="009E7FF0"/>
    <w:rPr>
      <w:rFonts w:ascii="楷体_GB2312" w:eastAsia="楷体_GB2312" w:hAnsi="Arial" w:cs="Times New Roman"/>
      <w:kern w:val="2"/>
      <w:sz w:val="28"/>
    </w:rPr>
  </w:style>
  <w:style w:type="character" w:customStyle="1" w:styleId="1ff3">
    <w:name w:val="正文文本首行缩进 字符1"/>
    <w:basedOn w:val="13"/>
    <w:semiHidden/>
    <w:rsid w:val="009E7FF0"/>
    <w:rPr>
      <w:rFonts w:ascii="楷体_GB2312" w:eastAsia="楷体_GB2312" w:hAnsi="Arial" w:cs="Times New Roman"/>
      <w:kern w:val="2"/>
      <w:sz w:val="21"/>
      <w:szCs w:val="24"/>
    </w:rPr>
  </w:style>
  <w:style w:type="character" w:customStyle="1" w:styleId="Char27">
    <w:name w:val="正文文本 Char2"/>
    <w:basedOn w:val="a3"/>
    <w:rsid w:val="009E7FF0"/>
    <w:rPr>
      <w:rFonts w:ascii="楷体_GB2312" w:eastAsia="楷体_GB2312" w:hAnsi="Arial"/>
      <w:kern w:val="2"/>
      <w:sz w:val="28"/>
    </w:rPr>
  </w:style>
  <w:style w:type="paragraph" w:customStyle="1" w:styleId="TOC2">
    <w:name w:val="TOC 标题2"/>
    <w:basedOn w:val="10"/>
    <w:next w:val="a1"/>
    <w:qFormat/>
    <w:rsid w:val="009E7FF0"/>
    <w:pPr>
      <w:keepLines/>
      <w:spacing w:before="340" w:after="330" w:line="578" w:lineRule="atLeast"/>
      <w:jc w:val="center"/>
      <w:outlineLvl w:val="9"/>
    </w:pPr>
    <w:rPr>
      <w:rFonts w:ascii="Times New Roman" w:eastAsia="宋体" w:hAnsi="Times New Roman"/>
      <w:b/>
      <w:bCs/>
      <w:kern w:val="44"/>
      <w:sz w:val="30"/>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33</Pages>
  <Words>3763</Words>
  <Characters>21451</Characters>
  <Application>Microsoft Office Word</Application>
  <DocSecurity>0</DocSecurity>
  <Lines>178</Lines>
  <Paragraphs>50</Paragraphs>
  <ScaleCrop>false</ScaleCrop>
  <Company>江苏易采</Company>
  <LinksUpToDate>false</LinksUpToDate>
  <CharactersWithSpaces>25164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LuLu</dc:creator>
  <cp:lastModifiedBy>YC</cp:lastModifiedBy>
  <cp:revision>5</cp:revision>
  <dcterms:created xsi:type="dcterms:W3CDTF">2022-03-02T09:26:00Z</dcterms:created>
  <dcterms:modified xsi:type="dcterms:W3CDTF">2022-03-08T03:37:00Z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8496D60DEC6540FD9D4EF27BB4B7D7B7</vt:lpwstr>
  </property>
</Properties>
</file>