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color w:val="000000"/>
          <w:kern w:val="0"/>
          <w:sz w:val="32"/>
          <w:szCs w:val="32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lang w:bidi="ar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70" w:line="555" w:lineRule="atLeast"/>
        <w:jc w:val="center"/>
        <w:textAlignment w:val="auto"/>
        <w:outlineLvl w:val="9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南京林业大学资产清查盘点汇总表</w:t>
      </w:r>
    </w:p>
    <w:p>
      <w:pPr>
        <w:widowControl/>
        <w:jc w:val="left"/>
        <w:textAlignment w:val="center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>填报单位（盖章）：                     清查基准日: 2021年 10 月 31 日</w:t>
      </w:r>
    </w:p>
    <w:tbl>
      <w:tblPr>
        <w:tblStyle w:val="16"/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492"/>
        <w:gridCol w:w="2481"/>
        <w:gridCol w:w="29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台/件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固定资产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一、账面固定资产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二、实有固定资产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三、盘亏固定资产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四、盘盈固定资产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无形资产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一、账面无形资产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二、实有无形资产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三、盘亏无形资产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四、盘盈无形资产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0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此区域请院系资产</w:t>
            </w:r>
            <w:bookmarkStart w:id="0" w:name="_GoBack"/>
            <w:bookmarkEnd w:id="0"/>
            <w:r>
              <w:rPr>
                <w:color w:val="000000"/>
                <w:kern w:val="0"/>
                <w:sz w:val="24"/>
                <w:szCs w:val="24"/>
                <w:lang w:bidi="ar"/>
              </w:rPr>
              <w:t>管理员附“盘点进度”截图，详见“资产清查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指南”（附件1）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图5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7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left"/>
        <w:textAlignment w:val="center"/>
        <w:outlineLvl w:val="9"/>
        <w:rPr>
          <w:color w:val="000000"/>
          <w:sz w:val="24"/>
          <w:szCs w:val="24"/>
        </w:rPr>
      </w:pPr>
      <w:r>
        <w:rPr>
          <w:rFonts w:eastAsia="仿宋"/>
          <w:color w:val="000000"/>
          <w:kern w:val="0"/>
          <w:sz w:val="24"/>
          <w:szCs w:val="24"/>
          <w:lang w:bidi="ar"/>
        </w:rPr>
        <w:t xml:space="preserve">                            </w:t>
      </w:r>
      <w:r>
        <w:rPr>
          <w:rFonts w:hint="eastAsia" w:eastAsia="仿宋"/>
          <w:color w:val="000000"/>
          <w:kern w:val="0"/>
          <w:sz w:val="24"/>
          <w:szCs w:val="24"/>
          <w:lang w:val="en-US" w:eastAsia="zh-CN" w:bidi="ar"/>
        </w:rPr>
        <w:t xml:space="preserve">     </w:t>
      </w:r>
      <w:r>
        <w:rPr>
          <w:rFonts w:eastAsia="仿宋"/>
          <w:color w:val="000000"/>
          <w:kern w:val="0"/>
          <w:sz w:val="24"/>
          <w:szCs w:val="24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院系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资产管理员（签字）：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outlineLvl w:val="9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单位负责人（签字）：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outlineLvl w:val="9"/>
        <w:rPr>
          <w:color w:val="000000"/>
          <w:sz w:val="24"/>
          <w:szCs w:val="24"/>
        </w:rPr>
      </w:pPr>
      <w:r>
        <w:rPr>
          <w:color w:val="000000"/>
          <w:kern w:val="0"/>
          <w:sz w:val="24"/>
          <w:szCs w:val="24"/>
          <w:lang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填报日期：  年  月  日</w:t>
      </w:r>
    </w:p>
    <w:p>
      <w:pPr>
        <w:widowControl/>
        <w:spacing w:line="500" w:lineRule="exact"/>
        <w:jc w:val="left"/>
        <w:textAlignment w:val="center"/>
        <w:rPr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500" w:lineRule="exact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bidi="ar"/>
        </w:rPr>
        <w:t>注：1.电子文档发送至1986557658@qq.com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A9"/>
    <w:rsid w:val="00091B34"/>
    <w:rsid w:val="000A24DA"/>
    <w:rsid w:val="000F357F"/>
    <w:rsid w:val="00172A27"/>
    <w:rsid w:val="0034462F"/>
    <w:rsid w:val="003E7A52"/>
    <w:rsid w:val="00441A45"/>
    <w:rsid w:val="00455770"/>
    <w:rsid w:val="004A6F2E"/>
    <w:rsid w:val="0050731F"/>
    <w:rsid w:val="00570A39"/>
    <w:rsid w:val="00646F40"/>
    <w:rsid w:val="00650ED4"/>
    <w:rsid w:val="006A30EC"/>
    <w:rsid w:val="006E5FE4"/>
    <w:rsid w:val="007332F1"/>
    <w:rsid w:val="007D1CCD"/>
    <w:rsid w:val="00833894"/>
    <w:rsid w:val="00A60A6F"/>
    <w:rsid w:val="00A82C07"/>
    <w:rsid w:val="00AF0A7E"/>
    <w:rsid w:val="00B621D0"/>
    <w:rsid w:val="00C60CF9"/>
    <w:rsid w:val="00CF09EB"/>
    <w:rsid w:val="00D0103E"/>
    <w:rsid w:val="00D12E20"/>
    <w:rsid w:val="00D360F7"/>
    <w:rsid w:val="00D63272"/>
    <w:rsid w:val="00D8310B"/>
    <w:rsid w:val="00EA1913"/>
    <w:rsid w:val="00EA79D3"/>
    <w:rsid w:val="00FC5D97"/>
    <w:rsid w:val="00FF510B"/>
    <w:rsid w:val="083216E2"/>
    <w:rsid w:val="090F1024"/>
    <w:rsid w:val="10A55A69"/>
    <w:rsid w:val="1C15559E"/>
    <w:rsid w:val="285338B7"/>
    <w:rsid w:val="28836A4D"/>
    <w:rsid w:val="2AD40F00"/>
    <w:rsid w:val="2B690711"/>
    <w:rsid w:val="3236181A"/>
    <w:rsid w:val="402A39E9"/>
    <w:rsid w:val="4D9A2C2D"/>
    <w:rsid w:val="62001846"/>
    <w:rsid w:val="63AE0217"/>
    <w:rsid w:val="67214FEA"/>
    <w:rsid w:val="71057154"/>
    <w:rsid w:val="76C360DC"/>
    <w:rsid w:val="778D5A00"/>
    <w:rsid w:val="7F93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toc 2"/>
    <w:basedOn w:val="1"/>
    <w:next w:val="1"/>
    <w:link w:val="18"/>
    <w:semiHidden/>
    <w:qFormat/>
    <w:uiPriority w:val="0"/>
    <w:pPr>
      <w:spacing w:before="100" w:beforeAutospacing="1" w:after="100" w:afterAutospacing="1"/>
      <w:ind w:left="420" w:leftChars="200"/>
    </w:p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0"/>
    <w:rPr>
      <w:color w:val="CC0000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标题 1 字符"/>
    <w:link w:val="2"/>
    <w:qFormat/>
    <w:uiPriority w:val="0"/>
    <w:rPr>
      <w:b/>
      <w:kern w:val="44"/>
      <w:sz w:val="44"/>
    </w:rPr>
  </w:style>
  <w:style w:type="character" w:customStyle="1" w:styleId="18">
    <w:name w:val="目录 2 字符"/>
    <w:link w:val="10"/>
    <w:qFormat/>
    <w:uiPriority w:val="0"/>
  </w:style>
  <w:style w:type="character" w:customStyle="1" w:styleId="19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">
    <w:name w:val="标题 2 字符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1">
    <w:name w:val="Normal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22">
    <w:name w:val="页眉 字符"/>
    <w:basedOn w:val="12"/>
    <w:link w:val="7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ccsoft</Company>
  <Pages>1</Pages>
  <Words>202</Words>
  <Characters>224</Characters>
  <Lines>3</Lines>
  <Paragraphs>1</Paragraphs>
  <TotalTime>8</TotalTime>
  <ScaleCrop>false</ScaleCrop>
  <LinksUpToDate>false</LinksUpToDate>
  <CharactersWithSpaces>367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2019-06-17T03:41:00Z</dcterms:created>
  <dc:creator>gxf</dc:creator>
  <cp:lastModifiedBy>宁扬</cp:lastModifiedBy>
  <dcterms:modified xsi:type="dcterms:W3CDTF">2021-11-25T01:52:26Z</dcterms:modified>
  <dc:title>江苏省属高校国有资产管理信息系统移动端说明书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1A51318240C24A99B58B0A049583499D</vt:lpwstr>
  </property>
</Properties>
</file>